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994CE" w14:textId="77777777" w:rsidR="001960D4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bookmarkStart w:id="0" w:name="_Toc222831957"/>
      <w:bookmarkStart w:id="1" w:name="_Toc40119537"/>
      <w:r w:rsidRPr="002E178B">
        <w:rPr>
          <w:color w:val="000000"/>
          <w:sz w:val="28"/>
        </w:rPr>
        <w:t xml:space="preserve">Постоянно совершающийся кругооборот хозяйственных средств вызывает непрерывное возобновление многообразных расчетов. </w:t>
      </w:r>
    </w:p>
    <w:p w14:paraId="2C882AC5" w14:textId="77777777" w:rsid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32"/>
        </w:rPr>
      </w:pPr>
      <w:r w:rsidRPr="002E178B">
        <w:rPr>
          <w:color w:val="000000"/>
          <w:sz w:val="28"/>
        </w:rPr>
        <w:t>Одним из наиболее распространенных видов расчетов являются расчеты с поставщиками и подрядчиками за сырье, материалы, товары и прочие материальные ценности</w:t>
      </w:r>
      <w:r w:rsidRPr="002E178B">
        <w:rPr>
          <w:color w:val="000000"/>
          <w:sz w:val="32"/>
        </w:rPr>
        <w:t>.</w:t>
      </w:r>
      <w:r w:rsidR="00F055CA" w:rsidRPr="002E178B">
        <w:rPr>
          <w:color w:val="000000"/>
          <w:sz w:val="32"/>
        </w:rPr>
        <w:t xml:space="preserve">  </w:t>
      </w:r>
    </w:p>
    <w:p w14:paraId="59749BE0" w14:textId="4D780DDD" w:rsidR="00F055CA" w:rsidRDefault="00F055CA" w:rsidP="001960D4">
      <w:pPr>
        <w:widowControl w:val="0"/>
        <w:spacing w:line="360" w:lineRule="auto"/>
        <w:ind w:left="-630" w:firstLine="630"/>
        <w:jc w:val="both"/>
        <w:rPr>
          <w:color w:val="FF0000"/>
          <w:sz w:val="28"/>
        </w:rPr>
      </w:pPr>
      <w:r w:rsidRPr="002E178B">
        <w:rPr>
          <w:sz w:val="28"/>
          <w:u w:val="single"/>
        </w:rPr>
        <w:t>К поставщикам и подрядчикам относят организации</w:t>
      </w:r>
      <w:r w:rsidRPr="002E178B">
        <w:rPr>
          <w:sz w:val="28"/>
        </w:rPr>
        <w:t>, поставляющие сырье и другие товарно-материальные ценности, а также оказывающие различные виды услуг (отпуск электроэнергии, пара, воды, газа и др.) и выполняющие разные работы (капитальный и текущий ремонт основных средств и др.)</w:t>
      </w:r>
      <w:r w:rsidRPr="002E178B">
        <w:rPr>
          <w:color w:val="FF0000"/>
          <w:sz w:val="32"/>
        </w:rPr>
        <w:t xml:space="preserve">  </w:t>
      </w:r>
    </w:p>
    <w:p w14:paraId="78220351" w14:textId="337FE269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4B1347">
        <w:rPr>
          <w:sz w:val="28"/>
        </w:rPr>
        <w:t xml:space="preserve"> </w:t>
      </w:r>
      <w:r w:rsidR="00F055CA" w:rsidRPr="002E178B">
        <w:rPr>
          <w:color w:val="000000"/>
          <w:sz w:val="28"/>
        </w:rPr>
        <w:t>У</w:t>
      </w:r>
      <w:r w:rsidRPr="002E178B">
        <w:rPr>
          <w:color w:val="000000"/>
          <w:sz w:val="28"/>
        </w:rPr>
        <w:t>становление стабильных хозяйственных связей с поставщиками и подрядчиками является важной задачей управления любой организации.</w:t>
      </w:r>
    </w:p>
    <w:p w14:paraId="4BE62533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  <w:u w:val="single"/>
        </w:rPr>
        <w:t>Рациональная организация расчетов с поставщиками и подрядчиками способствует</w:t>
      </w:r>
      <w:r w:rsidRPr="002E178B">
        <w:rPr>
          <w:color w:val="000000"/>
          <w:sz w:val="28"/>
        </w:rPr>
        <w:t xml:space="preserve">: </w:t>
      </w:r>
    </w:p>
    <w:p w14:paraId="572DE939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</w:rPr>
        <w:t>-</w:t>
      </w:r>
      <w:r w:rsidRPr="002E178B">
        <w:rPr>
          <w:color w:val="000000"/>
          <w:sz w:val="28"/>
        </w:rPr>
        <w:t xml:space="preserve"> укреплению договорной и расчетной дисциплины, </w:t>
      </w:r>
    </w:p>
    <w:p w14:paraId="1759056E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</w:rPr>
        <w:t xml:space="preserve">- </w:t>
      </w:r>
      <w:r w:rsidRPr="002E178B">
        <w:rPr>
          <w:color w:val="000000"/>
          <w:sz w:val="28"/>
        </w:rPr>
        <w:t>повышению ответственности за соблюдение платежной дисциплины,</w:t>
      </w:r>
    </w:p>
    <w:p w14:paraId="4D31F8A5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</w:rPr>
        <w:t>-</w:t>
      </w:r>
      <w:r w:rsidRPr="002E178B">
        <w:rPr>
          <w:color w:val="000000"/>
          <w:sz w:val="28"/>
        </w:rPr>
        <w:t xml:space="preserve"> сокращению кредиторской задолженности, </w:t>
      </w:r>
    </w:p>
    <w:p w14:paraId="111CA7D0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</w:rPr>
        <w:t xml:space="preserve">- </w:t>
      </w:r>
      <w:r w:rsidRPr="002E178B">
        <w:rPr>
          <w:color w:val="000000"/>
          <w:sz w:val="28"/>
        </w:rPr>
        <w:t xml:space="preserve">ускорению оборачиваемости оборотных средств, </w:t>
      </w:r>
    </w:p>
    <w:p w14:paraId="135E902F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</w:rPr>
        <w:t xml:space="preserve">- </w:t>
      </w:r>
      <w:r w:rsidRPr="002E178B">
        <w:rPr>
          <w:color w:val="000000"/>
          <w:sz w:val="28"/>
        </w:rPr>
        <w:t>улучшению финансового состояния организации.</w:t>
      </w:r>
    </w:p>
    <w:p w14:paraId="2DCE28B4" w14:textId="77777777" w:rsidR="008A390D" w:rsidRPr="002E178B" w:rsidRDefault="008A390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</w:rPr>
      </w:pPr>
      <w:r w:rsidRPr="002E178B">
        <w:rPr>
          <w:color w:val="000000"/>
          <w:sz w:val="28"/>
        </w:rPr>
        <w:t>Результаты эффективности учета операций с поставщиками и подрядчиками неизбежно отражаются на учете всех остальных областей деятельности организации.</w:t>
      </w:r>
    </w:p>
    <w:p w14:paraId="58FC3BC2" w14:textId="23F92570" w:rsidR="005C415B" w:rsidRPr="002E178B" w:rsidRDefault="008A390D" w:rsidP="001960D4">
      <w:pPr>
        <w:pStyle w:val="a5"/>
        <w:spacing w:line="360" w:lineRule="auto"/>
        <w:ind w:left="-630" w:right="71" w:firstLine="63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E178B">
        <w:rPr>
          <w:rFonts w:ascii="Times New Roman" w:hAnsi="Times New Roman"/>
          <w:color w:val="000000"/>
          <w:sz w:val="28"/>
        </w:rPr>
        <w:t>Таким образом, тема, выбранная для исследования</w:t>
      </w:r>
      <w:r w:rsidR="0091244C" w:rsidRPr="002E178B">
        <w:rPr>
          <w:rFonts w:ascii="Times New Roman" w:hAnsi="Times New Roman"/>
          <w:color w:val="000000"/>
          <w:sz w:val="28"/>
        </w:rPr>
        <w:t>,</w:t>
      </w:r>
      <w:r w:rsidRPr="002E178B">
        <w:rPr>
          <w:rFonts w:ascii="Times New Roman" w:hAnsi="Times New Roman"/>
          <w:color w:val="000000"/>
          <w:sz w:val="28"/>
        </w:rPr>
        <w:t xml:space="preserve"> является важной и   </w:t>
      </w:r>
      <w:r w:rsidRPr="002E178B">
        <w:rPr>
          <w:rFonts w:ascii="Times New Roman" w:hAnsi="Times New Roman"/>
          <w:color w:val="000000"/>
          <w:sz w:val="28"/>
        </w:rPr>
        <w:t>особенно</w:t>
      </w:r>
      <w:r w:rsidRPr="002E178B">
        <w:rPr>
          <w:rFonts w:ascii="Times New Roman" w:hAnsi="Times New Roman"/>
          <w:color w:val="000000"/>
          <w:sz w:val="28"/>
        </w:rPr>
        <w:t xml:space="preserve"> </w:t>
      </w:r>
      <w:r w:rsidRPr="002E178B">
        <w:rPr>
          <w:rFonts w:ascii="Times New Roman" w:hAnsi="Times New Roman"/>
          <w:color w:val="000000"/>
          <w:sz w:val="28"/>
          <w:u w:val="single"/>
        </w:rPr>
        <w:t>актуальной</w:t>
      </w:r>
      <w:r w:rsidRPr="002E178B">
        <w:rPr>
          <w:rFonts w:ascii="Times New Roman" w:hAnsi="Times New Roman"/>
          <w:color w:val="000000"/>
          <w:sz w:val="28"/>
        </w:rPr>
        <w:t xml:space="preserve">   в современных условиях, когда</w:t>
      </w:r>
      <w:r w:rsidRPr="002E17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178B">
        <w:rPr>
          <w:rFonts w:ascii="Times New Roman" w:hAnsi="Times New Roman"/>
          <w:color w:val="000000"/>
          <w:sz w:val="28"/>
          <w:szCs w:val="28"/>
        </w:rPr>
        <w:t>не поступление или несвоевременное поступление  оплаченных заранее материальных ресурсов нарушает ритмичность хозяйственной деятельности, возникающие, в результате этого, кредиторские задолженности, зачастую не</w:t>
      </w:r>
      <w:r w:rsidR="00671D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178B">
        <w:rPr>
          <w:rFonts w:ascii="Times New Roman" w:hAnsi="Times New Roman"/>
          <w:color w:val="000000"/>
          <w:sz w:val="28"/>
          <w:szCs w:val="28"/>
        </w:rPr>
        <w:t>редко приводят к финансовым потерям и разрушению установившихся партнерских связей.</w:t>
      </w:r>
      <w:r w:rsidR="005C415B" w:rsidRPr="002E178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14:paraId="5F8D6E6C" w14:textId="77777777" w:rsidR="005C415B" w:rsidRDefault="005C415B" w:rsidP="001960D4">
      <w:pPr>
        <w:pStyle w:val="a5"/>
        <w:spacing w:line="360" w:lineRule="auto"/>
        <w:ind w:left="-630" w:right="71" w:firstLine="630"/>
        <w:rPr>
          <w:rFonts w:ascii="Times New Roman" w:hAnsi="Times New Roman"/>
          <w:sz w:val="28"/>
          <w:szCs w:val="28"/>
        </w:rPr>
      </w:pPr>
      <w:r w:rsidRPr="002E178B">
        <w:rPr>
          <w:rFonts w:ascii="Times New Roman" w:hAnsi="Times New Roman"/>
          <w:sz w:val="28"/>
          <w:szCs w:val="28"/>
          <w:u w:val="single"/>
        </w:rPr>
        <w:t>Целью дипломной работы</w:t>
      </w:r>
      <w:r>
        <w:rPr>
          <w:rFonts w:ascii="Times New Roman" w:hAnsi="Times New Roman"/>
          <w:sz w:val="28"/>
          <w:szCs w:val="28"/>
        </w:rPr>
        <w:t xml:space="preserve"> являлось</w:t>
      </w:r>
      <w:r w:rsidRPr="004B1347">
        <w:rPr>
          <w:rFonts w:ascii="Times New Roman" w:hAnsi="Times New Roman"/>
          <w:sz w:val="28"/>
          <w:szCs w:val="28"/>
        </w:rPr>
        <w:t xml:space="preserve"> исследование теоретических и практических аспектов бухгалтерского учета с поставщиками и подрядчиками и выявление путей по их совершенствованию на примере ООО «</w:t>
      </w:r>
      <w:proofErr w:type="spellStart"/>
      <w:r w:rsidRPr="004B1347">
        <w:rPr>
          <w:rFonts w:ascii="Times New Roman" w:hAnsi="Times New Roman"/>
          <w:sz w:val="28"/>
          <w:szCs w:val="28"/>
        </w:rPr>
        <w:t>ИнтерСевер</w:t>
      </w:r>
      <w:proofErr w:type="spellEnd"/>
      <w:r w:rsidRPr="004B1347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FD2031E" w14:textId="77777777" w:rsidR="005C415B" w:rsidRPr="002E178B" w:rsidRDefault="005C415B" w:rsidP="001960D4">
      <w:pPr>
        <w:pStyle w:val="a5"/>
        <w:spacing w:line="360" w:lineRule="auto"/>
        <w:ind w:left="-630" w:right="71" w:firstLine="63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Для реализации поставленной цели в дипломной работе были </w:t>
      </w:r>
      <w:r w:rsidRPr="002E178B">
        <w:rPr>
          <w:rFonts w:ascii="Times New Roman" w:hAnsi="Times New Roman"/>
          <w:color w:val="000000"/>
          <w:sz w:val="28"/>
          <w:szCs w:val="28"/>
          <w:u w:val="single"/>
        </w:rPr>
        <w:t>поставлены и реализованы следующие задачи:</w:t>
      </w:r>
    </w:p>
    <w:p w14:paraId="46CE8697" w14:textId="77777777" w:rsidR="005C415B" w:rsidRPr="004B1347" w:rsidRDefault="005C415B" w:rsidP="001960D4">
      <w:pPr>
        <w:widowControl w:val="0"/>
        <w:numPr>
          <w:ilvl w:val="0"/>
          <w:numId w:val="1"/>
        </w:numPr>
        <w:spacing w:line="360" w:lineRule="auto"/>
        <w:ind w:left="-630" w:firstLine="630"/>
        <w:jc w:val="both"/>
        <w:rPr>
          <w:sz w:val="28"/>
        </w:rPr>
      </w:pPr>
      <w:r>
        <w:rPr>
          <w:sz w:val="28"/>
        </w:rPr>
        <w:t xml:space="preserve">Были </w:t>
      </w:r>
      <w:r w:rsidRPr="002E178B">
        <w:rPr>
          <w:sz w:val="28"/>
          <w:u w:val="single"/>
        </w:rPr>
        <w:t>проанализированы</w:t>
      </w:r>
      <w:r w:rsidRPr="002E178B">
        <w:rPr>
          <w:sz w:val="28"/>
          <w:u w:val="single"/>
        </w:rPr>
        <w:t xml:space="preserve"> законодательные акты</w:t>
      </w:r>
      <w:r w:rsidRPr="004B1347">
        <w:rPr>
          <w:sz w:val="28"/>
        </w:rPr>
        <w:t xml:space="preserve"> РФ и литературные источники по учету материальных ценностей;</w:t>
      </w:r>
    </w:p>
    <w:p w14:paraId="7C0E2FE2" w14:textId="77777777" w:rsidR="005C415B" w:rsidRPr="002E178B" w:rsidRDefault="005C415B" w:rsidP="001960D4">
      <w:pPr>
        <w:widowControl w:val="0"/>
        <w:numPr>
          <w:ilvl w:val="0"/>
          <w:numId w:val="1"/>
        </w:numPr>
        <w:spacing w:line="360" w:lineRule="auto"/>
        <w:ind w:left="-630" w:firstLine="630"/>
        <w:jc w:val="both"/>
        <w:rPr>
          <w:color w:val="000000"/>
          <w:sz w:val="28"/>
        </w:rPr>
      </w:pPr>
      <w:r w:rsidRPr="00733522">
        <w:rPr>
          <w:sz w:val="28"/>
        </w:rPr>
        <w:t xml:space="preserve">Были </w:t>
      </w:r>
      <w:r w:rsidRPr="002E178B">
        <w:rPr>
          <w:sz w:val="28"/>
          <w:u w:val="single"/>
        </w:rPr>
        <w:t xml:space="preserve">изучены и изложены в работе </w:t>
      </w:r>
      <w:r w:rsidRPr="002E178B">
        <w:rPr>
          <w:sz w:val="28"/>
          <w:u w:val="single"/>
        </w:rPr>
        <w:t xml:space="preserve"> теоретические основы бухгалтерского учета расчетов с поставщиками и подрядчиками</w:t>
      </w:r>
      <w:r w:rsidR="00733522">
        <w:rPr>
          <w:sz w:val="28"/>
        </w:rPr>
        <w:t xml:space="preserve">, в </w:t>
      </w:r>
      <w:r w:rsidR="00733522" w:rsidRPr="002E178B">
        <w:rPr>
          <w:color w:val="000000"/>
          <w:sz w:val="28"/>
        </w:rPr>
        <w:t>частности</w:t>
      </w:r>
      <w:r w:rsidRPr="002E178B">
        <w:rPr>
          <w:color w:val="000000"/>
          <w:sz w:val="28"/>
        </w:rPr>
        <w:t xml:space="preserve"> </w:t>
      </w:r>
      <w:r w:rsidRPr="002E178B">
        <w:rPr>
          <w:color w:val="000000"/>
          <w:sz w:val="28"/>
          <w:szCs w:val="28"/>
        </w:rPr>
        <w:t>порядок ведения синтетического и аналитического учета расчетов с поставщиками и подрядчиками, документальное оформление данного вида расчетов</w:t>
      </w:r>
      <w:r w:rsidR="00733522" w:rsidRPr="002E178B">
        <w:rPr>
          <w:color w:val="000000"/>
          <w:sz w:val="28"/>
          <w:szCs w:val="28"/>
        </w:rPr>
        <w:t xml:space="preserve"> и др.</w:t>
      </w:r>
      <w:r w:rsidRPr="002E178B">
        <w:rPr>
          <w:color w:val="000000"/>
          <w:sz w:val="28"/>
          <w:szCs w:val="28"/>
        </w:rPr>
        <w:t xml:space="preserve"> </w:t>
      </w:r>
    </w:p>
    <w:p w14:paraId="474FF9EC" w14:textId="41D9995B" w:rsidR="005C415B" w:rsidRPr="002E178B" w:rsidRDefault="00733522" w:rsidP="001960D4">
      <w:pPr>
        <w:widowControl w:val="0"/>
        <w:numPr>
          <w:ilvl w:val="0"/>
          <w:numId w:val="1"/>
        </w:numPr>
        <w:spacing w:line="360" w:lineRule="auto"/>
        <w:ind w:left="-630" w:firstLine="630"/>
        <w:jc w:val="both"/>
        <w:rPr>
          <w:sz w:val="32"/>
        </w:rPr>
      </w:pPr>
      <w:r w:rsidRPr="002E178B">
        <w:rPr>
          <w:sz w:val="28"/>
          <w:u w:val="single"/>
        </w:rPr>
        <w:t>Рассмотрены</w:t>
      </w:r>
      <w:r w:rsidR="005C415B" w:rsidRPr="002E178B">
        <w:rPr>
          <w:sz w:val="28"/>
          <w:u w:val="single"/>
        </w:rPr>
        <w:t xml:space="preserve"> основные формы расчето</w:t>
      </w:r>
      <w:r w:rsidRPr="002E178B">
        <w:rPr>
          <w:sz w:val="28"/>
          <w:u w:val="single"/>
        </w:rPr>
        <w:t>в</w:t>
      </w:r>
      <w:r w:rsidR="00F055CA">
        <w:rPr>
          <w:sz w:val="28"/>
        </w:rPr>
        <w:t xml:space="preserve"> с поставщиками и подрядчиками. </w:t>
      </w:r>
      <w:r w:rsidR="00F055CA" w:rsidRPr="00F055CA">
        <w:t xml:space="preserve"> </w:t>
      </w:r>
      <w:r w:rsidR="00F055CA" w:rsidRPr="002E178B">
        <w:rPr>
          <w:sz w:val="28"/>
        </w:rPr>
        <w:t>Расчеты</w:t>
      </w:r>
      <w:r w:rsidR="00F055CA" w:rsidRPr="002E178B">
        <w:rPr>
          <w:sz w:val="28"/>
        </w:rPr>
        <w:t xml:space="preserve"> осуществляются </w:t>
      </w:r>
      <w:r w:rsidR="00F055CA" w:rsidRPr="00AB349B">
        <w:rPr>
          <w:sz w:val="28"/>
          <w:u w:val="single"/>
        </w:rPr>
        <w:t>после отгрузки</w:t>
      </w:r>
      <w:r w:rsidR="00F055CA" w:rsidRPr="002E178B">
        <w:rPr>
          <w:sz w:val="28"/>
        </w:rPr>
        <w:t xml:space="preserve"> ими товарно-материальных ценностей, выполнения работ или оказания услуг </w:t>
      </w:r>
      <w:r w:rsidR="00F055CA" w:rsidRPr="00AB349B">
        <w:rPr>
          <w:sz w:val="28"/>
          <w:u w:val="single"/>
        </w:rPr>
        <w:t>либо</w:t>
      </w:r>
      <w:r w:rsidR="00F055CA" w:rsidRPr="002E178B">
        <w:rPr>
          <w:sz w:val="28"/>
        </w:rPr>
        <w:t xml:space="preserve"> </w:t>
      </w:r>
      <w:r w:rsidR="00F055CA" w:rsidRPr="00AB349B">
        <w:rPr>
          <w:sz w:val="28"/>
          <w:u w:val="single"/>
        </w:rPr>
        <w:t>одновременно</w:t>
      </w:r>
      <w:r w:rsidR="00F055CA" w:rsidRPr="002E178B">
        <w:rPr>
          <w:sz w:val="28"/>
        </w:rPr>
        <w:t xml:space="preserve"> с ними с согласия организации или по ее поручению. Расчеты с поставщиками и подрядчиками осуществляются </w:t>
      </w:r>
      <w:r w:rsidR="00F055CA" w:rsidRPr="00AB349B">
        <w:rPr>
          <w:sz w:val="28"/>
          <w:u w:val="single"/>
        </w:rPr>
        <w:t xml:space="preserve">в безналичной </w:t>
      </w:r>
      <w:r w:rsidR="00AB349B" w:rsidRPr="00AB349B">
        <w:rPr>
          <w:sz w:val="28"/>
          <w:u w:val="single"/>
        </w:rPr>
        <w:t>форме</w:t>
      </w:r>
      <w:r w:rsidR="00F055CA" w:rsidRPr="002E178B">
        <w:rPr>
          <w:sz w:val="28"/>
        </w:rPr>
        <w:t xml:space="preserve">. </w:t>
      </w:r>
      <w:r w:rsidR="00F055CA" w:rsidRPr="002E178B">
        <w:rPr>
          <w:sz w:val="28"/>
          <w:szCs w:val="28"/>
        </w:rPr>
        <w:t xml:space="preserve">Возможно осуществление расчетов с поставщиками </w:t>
      </w:r>
      <w:r w:rsidR="00F055CA" w:rsidRPr="00AB349B">
        <w:rPr>
          <w:sz w:val="28"/>
          <w:szCs w:val="28"/>
          <w:u w:val="single"/>
        </w:rPr>
        <w:t xml:space="preserve">в </w:t>
      </w:r>
      <w:proofErr w:type="spellStart"/>
      <w:r w:rsidR="00F055CA" w:rsidRPr="00AB349B">
        <w:rPr>
          <w:sz w:val="28"/>
          <w:szCs w:val="28"/>
          <w:u w:val="single"/>
        </w:rPr>
        <w:t>неденежной</w:t>
      </w:r>
      <w:proofErr w:type="spellEnd"/>
      <w:r w:rsidR="00F055CA" w:rsidRPr="00AB349B">
        <w:rPr>
          <w:sz w:val="28"/>
          <w:szCs w:val="28"/>
          <w:u w:val="single"/>
        </w:rPr>
        <w:t xml:space="preserve"> форме</w:t>
      </w:r>
      <w:r w:rsidR="00671DE2">
        <w:rPr>
          <w:sz w:val="28"/>
          <w:szCs w:val="28"/>
        </w:rPr>
        <w:t xml:space="preserve">: </w:t>
      </w:r>
      <w:r w:rsidR="00F055CA" w:rsidRPr="002E178B">
        <w:rPr>
          <w:sz w:val="28"/>
          <w:szCs w:val="28"/>
        </w:rPr>
        <w:t>товарообменные операции, вексельные расчеты, исполнение долговых обязательств путем взаимозачетов, отступного или новации, уступка прав требования.</w:t>
      </w:r>
    </w:p>
    <w:p w14:paraId="51B93A06" w14:textId="6BE6C8A8" w:rsidR="00F055CA" w:rsidRPr="002E178B" w:rsidRDefault="00F055CA" w:rsidP="001960D4">
      <w:pPr>
        <w:widowControl w:val="0"/>
        <w:numPr>
          <w:ilvl w:val="0"/>
          <w:numId w:val="1"/>
        </w:numPr>
        <w:spacing w:line="360" w:lineRule="auto"/>
        <w:ind w:left="-630" w:firstLine="630"/>
        <w:jc w:val="both"/>
        <w:rPr>
          <w:sz w:val="32"/>
        </w:rPr>
      </w:pPr>
      <w:r w:rsidRPr="002E178B">
        <w:rPr>
          <w:sz w:val="28"/>
          <w:szCs w:val="28"/>
        </w:rPr>
        <w:t xml:space="preserve">Были </w:t>
      </w:r>
      <w:r w:rsidRPr="002E178B">
        <w:rPr>
          <w:sz w:val="28"/>
          <w:szCs w:val="28"/>
          <w:u w:val="single"/>
        </w:rPr>
        <w:t>изучены договорные отношения</w:t>
      </w:r>
      <w:r w:rsidRPr="002E178B">
        <w:rPr>
          <w:sz w:val="28"/>
          <w:szCs w:val="28"/>
        </w:rPr>
        <w:t xml:space="preserve"> между организацией и поставщиками и подрядчиками, рассмотрены основные виды договоров: договор купли-продажи, договор мены, подряда.</w:t>
      </w:r>
    </w:p>
    <w:p w14:paraId="617E399C" w14:textId="77777777" w:rsidR="002E178B" w:rsidRDefault="0007715B" w:rsidP="001960D4">
      <w:pPr>
        <w:pStyle w:val="a8"/>
        <w:widowControl w:val="0"/>
        <w:numPr>
          <w:ilvl w:val="0"/>
          <w:numId w:val="1"/>
        </w:numPr>
        <w:spacing w:line="360" w:lineRule="auto"/>
        <w:ind w:left="-630" w:firstLine="630"/>
        <w:jc w:val="both"/>
        <w:rPr>
          <w:color w:val="C0504D" w:themeColor="accent2"/>
          <w:sz w:val="28"/>
        </w:rPr>
      </w:pPr>
      <w:r>
        <w:rPr>
          <w:sz w:val="28"/>
        </w:rPr>
        <w:t xml:space="preserve">Особое внимание было уделено </w:t>
      </w:r>
      <w:r w:rsidRPr="002E178B">
        <w:rPr>
          <w:sz w:val="28"/>
          <w:u w:val="single"/>
        </w:rPr>
        <w:t>управлению</w:t>
      </w:r>
      <w:r w:rsidRPr="002E178B">
        <w:rPr>
          <w:sz w:val="28"/>
          <w:u w:val="single"/>
        </w:rPr>
        <w:t xml:space="preserve"> движением кредиторской </w:t>
      </w:r>
      <w:r w:rsidRPr="002E178B">
        <w:rPr>
          <w:sz w:val="28"/>
          <w:u w:val="single"/>
        </w:rPr>
        <w:t xml:space="preserve">задолженности </w:t>
      </w:r>
      <w:r>
        <w:rPr>
          <w:sz w:val="28"/>
        </w:rPr>
        <w:t>–  установлению</w:t>
      </w:r>
      <w:r w:rsidRPr="0007715B">
        <w:rPr>
          <w:sz w:val="28"/>
        </w:rPr>
        <w:t xml:space="preserve"> таких договорных взаимоотношений с поставщиками, которые ставят сроки и размеры платежей предприятия в зависимость от поступления денежных средств от покупателей</w:t>
      </w:r>
      <w:r w:rsidRPr="0007715B">
        <w:rPr>
          <w:color w:val="C0504D" w:themeColor="accent2"/>
          <w:sz w:val="28"/>
        </w:rPr>
        <w:t>.</w:t>
      </w:r>
    </w:p>
    <w:p w14:paraId="0FACB53E" w14:textId="6B78BE57" w:rsidR="00F055CA" w:rsidRPr="002E178B" w:rsidRDefault="002E178B" w:rsidP="001960D4">
      <w:pPr>
        <w:pStyle w:val="a3"/>
        <w:widowControl w:val="0"/>
        <w:spacing w:line="360" w:lineRule="auto"/>
        <w:ind w:left="-630" w:firstLine="630"/>
      </w:pPr>
      <w:r>
        <w:rPr>
          <w:color w:val="C0504D" w:themeColor="accent2"/>
        </w:rPr>
        <w:t>*</w:t>
      </w:r>
      <w:r w:rsidR="0007715B" w:rsidRPr="0007715B">
        <w:rPr>
          <w:color w:val="C0504D" w:themeColor="accent2"/>
        </w:rPr>
        <w:t xml:space="preserve"> </w:t>
      </w:r>
      <w:r w:rsidR="0007715B" w:rsidRPr="0007715B">
        <w:rPr>
          <w:color w:val="C0504D" w:themeColor="accent2"/>
        </w:rPr>
        <w:t xml:space="preserve"> </w:t>
      </w:r>
      <w:r>
        <w:t>Была дана</w:t>
      </w:r>
      <w:r w:rsidRPr="004B1347">
        <w:t xml:space="preserve"> </w:t>
      </w:r>
      <w:r w:rsidRPr="002E178B">
        <w:rPr>
          <w:u w:val="single"/>
        </w:rPr>
        <w:t>экономическая характеристик</w:t>
      </w:r>
      <w:proofErr w:type="gramStart"/>
      <w:r w:rsidRPr="002E178B">
        <w:rPr>
          <w:u w:val="single"/>
        </w:rPr>
        <w:t>а</w:t>
      </w:r>
      <w:r w:rsidRPr="004B1347">
        <w:t xml:space="preserve"> </w:t>
      </w:r>
      <w:r w:rsidRPr="004B1347">
        <w:rPr>
          <w:szCs w:val="28"/>
        </w:rPr>
        <w:t>ООО</w:t>
      </w:r>
      <w:proofErr w:type="gramEnd"/>
      <w:r w:rsidRPr="004B1347">
        <w:rPr>
          <w:szCs w:val="28"/>
        </w:rPr>
        <w:t xml:space="preserve"> «</w:t>
      </w:r>
      <w:proofErr w:type="spellStart"/>
      <w:r w:rsidRPr="004B1347">
        <w:rPr>
          <w:szCs w:val="28"/>
        </w:rPr>
        <w:t>ИнтерСевер</w:t>
      </w:r>
      <w:proofErr w:type="spellEnd"/>
      <w:r w:rsidRPr="004B1347">
        <w:rPr>
          <w:szCs w:val="28"/>
        </w:rPr>
        <w:t>»</w:t>
      </w:r>
      <w:r>
        <w:rPr>
          <w:szCs w:val="28"/>
        </w:rPr>
        <w:t xml:space="preserve">, на примере которого выполнена работа, </w:t>
      </w:r>
      <w:r w:rsidRPr="004B1347">
        <w:rPr>
          <w:szCs w:val="28"/>
        </w:rPr>
        <w:t xml:space="preserve"> </w:t>
      </w:r>
      <w:r>
        <w:t>и его учетной политики</w:t>
      </w:r>
      <w:r w:rsidRPr="004B1347">
        <w:rPr>
          <w:szCs w:val="28"/>
        </w:rPr>
        <w:t>.</w:t>
      </w:r>
      <w:r w:rsidRPr="002D4FFD">
        <w:t xml:space="preserve"> </w:t>
      </w:r>
      <w:r w:rsidRPr="004B1347">
        <w:rPr>
          <w:szCs w:val="28"/>
        </w:rPr>
        <w:t>ООО «</w:t>
      </w:r>
      <w:proofErr w:type="spellStart"/>
      <w:r w:rsidRPr="004B1347">
        <w:rPr>
          <w:szCs w:val="28"/>
        </w:rPr>
        <w:t>ИнтерСевер</w:t>
      </w:r>
      <w:proofErr w:type="spellEnd"/>
      <w:r w:rsidRPr="004B1347">
        <w:rPr>
          <w:szCs w:val="28"/>
        </w:rPr>
        <w:t xml:space="preserve">» </w:t>
      </w:r>
      <w:r>
        <w:t>специализируется</w:t>
      </w:r>
      <w:r w:rsidRPr="004B1347">
        <w:t xml:space="preserve"> в сфере строительства, архитектуры и жилищно-комм</w:t>
      </w:r>
      <w:r>
        <w:t xml:space="preserve">унального хозяйства г. Москвы. </w:t>
      </w:r>
    </w:p>
    <w:p w14:paraId="6233A049" w14:textId="6DCB6E8C" w:rsidR="005C415B" w:rsidRPr="00671DE2" w:rsidRDefault="002D4FFD" w:rsidP="001960D4">
      <w:pPr>
        <w:widowControl w:val="0"/>
        <w:spacing w:line="360" w:lineRule="auto"/>
        <w:ind w:left="-630" w:firstLine="630"/>
        <w:jc w:val="both"/>
        <w:rPr>
          <w:color w:val="000000"/>
          <w:sz w:val="28"/>
          <w:szCs w:val="28"/>
        </w:rPr>
      </w:pPr>
      <w:r w:rsidRPr="00671DE2">
        <w:rPr>
          <w:color w:val="000000"/>
          <w:sz w:val="28"/>
          <w:szCs w:val="28"/>
          <w:u w:val="single"/>
        </w:rPr>
        <w:t>По результатам исследования мы пришли к вывод</w:t>
      </w:r>
      <w:r w:rsidR="0091244C" w:rsidRPr="00671DE2">
        <w:rPr>
          <w:color w:val="000000"/>
          <w:sz w:val="28"/>
          <w:szCs w:val="28"/>
          <w:u w:val="single"/>
        </w:rPr>
        <w:t>у</w:t>
      </w:r>
      <w:r w:rsidRPr="00671DE2">
        <w:rPr>
          <w:color w:val="000000"/>
          <w:sz w:val="28"/>
          <w:szCs w:val="28"/>
          <w:u w:val="single"/>
        </w:rPr>
        <w:t>,</w:t>
      </w:r>
      <w:r w:rsidRPr="00671DE2">
        <w:rPr>
          <w:color w:val="000000"/>
          <w:sz w:val="28"/>
          <w:szCs w:val="28"/>
        </w:rPr>
        <w:t xml:space="preserve"> что н</w:t>
      </w:r>
      <w:r w:rsidRPr="00671DE2">
        <w:rPr>
          <w:color w:val="000000"/>
          <w:sz w:val="28"/>
          <w:szCs w:val="28"/>
        </w:rPr>
        <w:t xml:space="preserve">а предприятии наблюдается политика по   упрочнению финансовой устойчивости. Все работы проводятся только после получения авансов, т.е.   прослеживается стремление к  </w:t>
      </w:r>
      <w:r w:rsidRPr="00671DE2">
        <w:rPr>
          <w:color w:val="000000"/>
          <w:sz w:val="28"/>
          <w:szCs w:val="28"/>
        </w:rPr>
        <w:lastRenderedPageBreak/>
        <w:t>исключению из деятельности ситуации, когда работа выполнена, а оплачивать её не торопятся.</w:t>
      </w:r>
    </w:p>
    <w:p w14:paraId="0E80350B" w14:textId="679950DE" w:rsidR="00EA0DFB" w:rsidRPr="004B1347" w:rsidRDefault="0007715B" w:rsidP="001960D4">
      <w:pPr>
        <w:widowControl w:val="0"/>
        <w:spacing w:line="360" w:lineRule="auto"/>
        <w:ind w:left="-630" w:firstLine="630"/>
        <w:jc w:val="both"/>
        <w:rPr>
          <w:sz w:val="28"/>
        </w:rPr>
      </w:pPr>
      <w:r>
        <w:rPr>
          <w:sz w:val="28"/>
          <w:szCs w:val="28"/>
        </w:rPr>
        <w:t>Оценив</w:t>
      </w:r>
      <w:r w:rsidR="005C415B" w:rsidRPr="004B1347">
        <w:rPr>
          <w:sz w:val="28"/>
          <w:szCs w:val="28"/>
        </w:rPr>
        <w:t xml:space="preserve"> организацию бухг</w:t>
      </w:r>
      <w:r>
        <w:rPr>
          <w:sz w:val="28"/>
          <w:szCs w:val="28"/>
        </w:rPr>
        <w:t>алтерского учета на предприятии, рассмотрев</w:t>
      </w:r>
      <w:r w:rsidR="005C415B" w:rsidRPr="0007715B">
        <w:rPr>
          <w:sz w:val="28"/>
          <w:szCs w:val="28"/>
        </w:rPr>
        <w:t xml:space="preserve"> особенности расчето</w:t>
      </w:r>
      <w:r>
        <w:rPr>
          <w:sz w:val="28"/>
          <w:szCs w:val="28"/>
        </w:rPr>
        <w:t xml:space="preserve">в с поставщиками и подрядчиками, </w:t>
      </w:r>
      <w:r w:rsidR="00EA0DFB">
        <w:rPr>
          <w:sz w:val="28"/>
          <w:szCs w:val="28"/>
        </w:rPr>
        <w:t xml:space="preserve">мы </w:t>
      </w:r>
      <w:r>
        <w:rPr>
          <w:sz w:val="28"/>
          <w:szCs w:val="28"/>
        </w:rPr>
        <w:t xml:space="preserve">определили </w:t>
      </w:r>
      <w:r w:rsidR="005C415B" w:rsidRPr="0007715B">
        <w:rPr>
          <w:sz w:val="28"/>
          <w:szCs w:val="28"/>
        </w:rPr>
        <w:t xml:space="preserve"> </w:t>
      </w:r>
      <w:r w:rsidRPr="00AB349B">
        <w:rPr>
          <w:sz w:val="28"/>
          <w:szCs w:val="28"/>
          <w:u w:val="single"/>
        </w:rPr>
        <w:t>пути совершенствования учета</w:t>
      </w:r>
      <w:r w:rsidR="00EA0DFB">
        <w:rPr>
          <w:sz w:val="28"/>
          <w:szCs w:val="28"/>
        </w:rPr>
        <w:t>.</w:t>
      </w:r>
      <w:r w:rsidR="00EA0DFB" w:rsidRPr="00EA0DFB">
        <w:rPr>
          <w:sz w:val="28"/>
        </w:rPr>
        <w:t xml:space="preserve"> </w:t>
      </w:r>
      <w:r w:rsidR="00EA0DFB" w:rsidRPr="004B1347">
        <w:rPr>
          <w:sz w:val="28"/>
        </w:rPr>
        <w:t xml:space="preserve">Предложением для повышения оперативности учета,  его достоверности, автоматизации расчетов, автоматизации формирования отчетных форм, ускорения обработки данных первичных документов, уменьшения трудоемкости работы, отказ от пользования типографическими бланками первичных документов и отчетности и т.д., является </w:t>
      </w:r>
      <w:r w:rsidR="00EA0DFB" w:rsidRPr="00AB349B">
        <w:rPr>
          <w:sz w:val="28"/>
          <w:u w:val="single"/>
        </w:rPr>
        <w:t>усовершенствование автоматизации бухгалтерского учета</w:t>
      </w:r>
      <w:r w:rsidR="00EA0DFB" w:rsidRPr="004B1347">
        <w:rPr>
          <w:sz w:val="28"/>
        </w:rPr>
        <w:t xml:space="preserve">.  </w:t>
      </w:r>
    </w:p>
    <w:p w14:paraId="677FB179" w14:textId="5C7FE72F" w:rsidR="00EA0DFB" w:rsidRPr="004B1347" w:rsidRDefault="00EA0DFB" w:rsidP="001960D4">
      <w:pPr>
        <w:widowControl w:val="0"/>
        <w:spacing w:line="360" w:lineRule="auto"/>
        <w:ind w:left="-630" w:firstLine="630"/>
        <w:jc w:val="both"/>
        <w:rPr>
          <w:sz w:val="28"/>
        </w:rPr>
      </w:pPr>
      <w:r w:rsidRPr="004B1347">
        <w:rPr>
          <w:sz w:val="28"/>
        </w:rPr>
        <w:t xml:space="preserve">Новые информационные технологии в области бухгалтерского учета открывают большие возможности в процессе принятия решений. </w:t>
      </w:r>
      <w:r w:rsidRPr="00AB349B">
        <w:rPr>
          <w:sz w:val="28"/>
          <w:u w:val="single"/>
        </w:rPr>
        <w:t>Программное обеспечение</w:t>
      </w:r>
      <w:r w:rsidRPr="004B1347">
        <w:rPr>
          <w:sz w:val="28"/>
        </w:rPr>
        <w:t xml:space="preserve"> позволяет более оперативно получать информацию по всем вопросам, связанным с деятельностью предприятия, и своевременно принимать управленческие решения. </w:t>
      </w:r>
    </w:p>
    <w:p w14:paraId="2E90703A" w14:textId="51B73322" w:rsidR="00EA0DFB" w:rsidRPr="00EA0DFB" w:rsidRDefault="00EA0DFB" w:rsidP="001960D4">
      <w:pPr>
        <w:spacing w:line="360" w:lineRule="auto"/>
        <w:ind w:left="-630" w:firstLine="630"/>
        <w:jc w:val="both"/>
        <w:rPr>
          <w:sz w:val="28"/>
          <w:szCs w:val="28"/>
        </w:rPr>
      </w:pPr>
      <w:r w:rsidRPr="00EA0DFB">
        <w:rPr>
          <w:sz w:val="28"/>
          <w:szCs w:val="28"/>
        </w:rPr>
        <w:t>Рациональная</w:t>
      </w:r>
      <w:r w:rsidR="001960D4">
        <w:rPr>
          <w:sz w:val="28"/>
          <w:szCs w:val="28"/>
        </w:rPr>
        <w:t>, эффективная</w:t>
      </w:r>
      <w:r w:rsidRPr="00EA0DFB">
        <w:rPr>
          <w:sz w:val="28"/>
          <w:szCs w:val="28"/>
        </w:rPr>
        <w:t xml:space="preserve"> организация расчетов с поставщиками и подрядчиками</w:t>
      </w:r>
      <w:r w:rsidR="001960D4">
        <w:rPr>
          <w:sz w:val="28"/>
          <w:szCs w:val="28"/>
        </w:rPr>
        <w:t>,</w:t>
      </w:r>
      <w:r w:rsidRPr="00EA0DFB">
        <w:rPr>
          <w:sz w:val="28"/>
          <w:szCs w:val="28"/>
        </w:rPr>
        <w:t xml:space="preserve"> способствует укреплению договорной и расчетной дисциплины, повышению ответственности за соблюдение платежной дисциплины, сокращению кредиторской задолженности, ускорению оборачиваемости оборотных средств, улучшению финансового состояния организации.</w:t>
      </w:r>
    </w:p>
    <w:p w14:paraId="762E2D1F" w14:textId="192DA362" w:rsidR="00EA0DFB" w:rsidRPr="001960D4" w:rsidRDefault="00AB349B" w:rsidP="001960D4">
      <w:pPr>
        <w:spacing w:line="360" w:lineRule="auto"/>
        <w:ind w:left="-630" w:firstLine="630"/>
        <w:jc w:val="both"/>
        <w:rPr>
          <w:sz w:val="28"/>
          <w:szCs w:val="28"/>
        </w:rPr>
      </w:pPr>
      <w:r>
        <w:rPr>
          <w:sz w:val="28"/>
          <w:szCs w:val="28"/>
        </w:rPr>
        <w:t>Таки образом, р</w:t>
      </w:r>
      <w:r w:rsidR="00EA0DFB" w:rsidRPr="001960D4">
        <w:rPr>
          <w:sz w:val="28"/>
          <w:szCs w:val="28"/>
        </w:rPr>
        <w:t>езультаты эффективности учета операций с поставщиками и подрядчиками неизбежно отражаются на учете всех остальных областей деятельности организации. В с</w:t>
      </w:r>
      <w:bookmarkStart w:id="2" w:name="_GoBack"/>
      <w:bookmarkEnd w:id="2"/>
      <w:r w:rsidR="00EA0DFB" w:rsidRPr="001960D4">
        <w:rPr>
          <w:sz w:val="28"/>
          <w:szCs w:val="28"/>
        </w:rPr>
        <w:t>вязи с этим необходимо уделять особое внимание расчетам с поставщиками и подрядчиками.</w:t>
      </w:r>
    </w:p>
    <w:p w14:paraId="4CF6D29F" w14:textId="77777777" w:rsidR="00671DE2" w:rsidRDefault="00671DE2" w:rsidP="00671DE2">
      <w:pPr>
        <w:spacing w:line="360" w:lineRule="auto"/>
        <w:jc w:val="both"/>
        <w:rPr>
          <w:sz w:val="28"/>
          <w:szCs w:val="28"/>
        </w:rPr>
      </w:pPr>
    </w:p>
    <w:p w14:paraId="33FAFAAD" w14:textId="77777777" w:rsidR="00671DE2" w:rsidRDefault="00671DE2" w:rsidP="00671DE2">
      <w:pPr>
        <w:spacing w:line="360" w:lineRule="auto"/>
        <w:jc w:val="both"/>
        <w:rPr>
          <w:sz w:val="28"/>
          <w:szCs w:val="28"/>
        </w:rPr>
      </w:pPr>
    </w:p>
    <w:p w14:paraId="3E6F7B51" w14:textId="77777777" w:rsidR="00671DE2" w:rsidRDefault="00671DE2" w:rsidP="00671DE2">
      <w:pPr>
        <w:spacing w:line="360" w:lineRule="auto"/>
        <w:jc w:val="both"/>
        <w:rPr>
          <w:sz w:val="28"/>
          <w:szCs w:val="28"/>
        </w:rPr>
      </w:pPr>
    </w:p>
    <w:p w14:paraId="55DA9C4E" w14:textId="77777777" w:rsidR="00671DE2" w:rsidRDefault="00671DE2" w:rsidP="00671DE2">
      <w:pPr>
        <w:spacing w:line="360" w:lineRule="auto"/>
        <w:jc w:val="both"/>
        <w:rPr>
          <w:sz w:val="28"/>
          <w:szCs w:val="28"/>
        </w:rPr>
      </w:pPr>
    </w:p>
    <w:p w14:paraId="3EAB39EC" w14:textId="77777777" w:rsidR="00671DE2" w:rsidRDefault="00671DE2" w:rsidP="00671DE2">
      <w:pPr>
        <w:spacing w:line="360" w:lineRule="auto"/>
        <w:jc w:val="both"/>
        <w:rPr>
          <w:sz w:val="28"/>
          <w:szCs w:val="28"/>
        </w:rPr>
      </w:pPr>
    </w:p>
    <w:bookmarkEnd w:id="0"/>
    <w:bookmarkEnd w:id="1"/>
    <w:p w14:paraId="69644FC3" w14:textId="77777777" w:rsidR="00671DE2" w:rsidRDefault="00671DE2" w:rsidP="00671DE2">
      <w:pPr>
        <w:spacing w:line="360" w:lineRule="auto"/>
        <w:jc w:val="both"/>
        <w:rPr>
          <w:sz w:val="28"/>
          <w:szCs w:val="28"/>
        </w:rPr>
      </w:pPr>
    </w:p>
    <w:sectPr w:rsidR="00671DE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A3FF9"/>
    <w:multiLevelType w:val="hybridMultilevel"/>
    <w:tmpl w:val="F008E93E"/>
    <w:lvl w:ilvl="0" w:tplc="041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0D"/>
    <w:rsid w:val="0007715B"/>
    <w:rsid w:val="001960D4"/>
    <w:rsid w:val="002D4FFD"/>
    <w:rsid w:val="002E178B"/>
    <w:rsid w:val="005C415B"/>
    <w:rsid w:val="00671DE2"/>
    <w:rsid w:val="00733522"/>
    <w:rsid w:val="008A390D"/>
    <w:rsid w:val="008E4A5F"/>
    <w:rsid w:val="0091244C"/>
    <w:rsid w:val="00AB349B"/>
    <w:rsid w:val="00EA0DFB"/>
    <w:rsid w:val="00F055CA"/>
    <w:rsid w:val="00F43929"/>
    <w:rsid w:val="00F4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7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390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90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8A390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39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8A390D"/>
    <w:pPr>
      <w:spacing w:line="360" w:lineRule="auto"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8A39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A39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8A390D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8A39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8A390D"/>
    <w:pPr>
      <w:spacing w:before="100" w:beforeAutospacing="1" w:after="100" w:afterAutospacing="1"/>
    </w:pPr>
    <w:rPr>
      <w:color w:val="000040"/>
    </w:rPr>
  </w:style>
  <w:style w:type="paragraph" w:styleId="a8">
    <w:name w:val="List Paragraph"/>
    <w:basedOn w:val="a"/>
    <w:uiPriority w:val="34"/>
    <w:qFormat/>
    <w:rsid w:val="00077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390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90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8A390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39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8A390D"/>
    <w:pPr>
      <w:spacing w:line="360" w:lineRule="auto"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8A39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A39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8A390D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8A39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8A390D"/>
    <w:pPr>
      <w:spacing w:before="100" w:beforeAutospacing="1" w:after="100" w:afterAutospacing="1"/>
    </w:pPr>
    <w:rPr>
      <w:color w:val="000040"/>
    </w:rPr>
  </w:style>
  <w:style w:type="paragraph" w:styleId="a8">
    <w:name w:val="List Paragraph"/>
    <w:basedOn w:val="a"/>
    <w:uiPriority w:val="34"/>
    <w:qFormat/>
    <w:rsid w:val="0007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freeloader</dc:creator>
  <cp:lastModifiedBy>freeloader</cp:lastModifiedBy>
  <cp:revision>2</cp:revision>
  <dcterms:created xsi:type="dcterms:W3CDTF">2009-11-28T00:14:00Z</dcterms:created>
  <dcterms:modified xsi:type="dcterms:W3CDTF">2009-11-28T00:14:00Z</dcterms:modified>
</cp:coreProperties>
</file>