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 57 с углубленным изучением отдельных предметов» города Чебоксары Чувашской Республики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объединения математики, информатики, физики, химии, биологии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57»г. Чебоксары,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 от _______2015г. 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МБОУ «СОШ № 57» г. Чебоксары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№___от ___________ 2015 г.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№57» г. Чебоксары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Р.Р.Нилова</w:t>
      </w:r>
      <w:proofErr w:type="spellEnd"/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курсу «Робототехника»</w:t>
      </w:r>
    </w:p>
    <w:p w:rsidR="002A7062" w:rsidRPr="002A7062" w:rsidRDefault="002A7062" w:rsidP="002A706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2015-2016 учебный год</w:t>
      </w: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рабочей программы: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Д. А., учитель физики МБОУ «СОШ № 57» г. Чебоксары</w:t>
      </w: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Чебоксары, 2015</w:t>
      </w: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с детьми, основана на психологических особенностях развития школьников. В программе систематизированы средства и методы конструирования, моделирования и программирования, обосновано использование разных видов детской творческой деятельности в процессе конструирования, моделирования и программирования.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 предмета</w:t>
      </w: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 основам конструирования и программирования.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изучения предмета</w:t>
      </w: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Стимулировать мотивацию учащихся к получению знаний, помогать формировать творческую личность ребенка.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развитию интереса к технике, конструированию, программированию, высоким технологиям.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Способствовать развитию конструкторских, инженерных и вычислительных навыков. 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мелкую моторику. 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Способствовать формированию умения достаточно самостоятельно решать технические задачи в процессе конструирования моделей.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для учащихся в возрасте от 7 до 16 лет. По программе на изучение курса «Робототехника» отводится 34 часа (т.е. 1 час в неделю) с расчетом на один год обучения. 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кружка «Робототехника» составлена на основе разработок компании LEGO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A/S,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Aastvej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DK-7190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Billund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Дания; авторизованный перевод - Институт новых технологий г. Москва. (http://int-edu.ru).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выпускников, обучающихся по данной программе.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правила безопасной работы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компоненты конструкторов ЛЕГО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конструктивные особенности различных моделей, сооружений и механизмов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компьютерную среду, включающую в себя графический язык программирования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виды подвижных и неподвижных соединений в конструкторе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как использовать созданные программы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по предложенным инструкциям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творчески подходить к решению задачи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довести решение задачи до работающей модели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над проектом в команде, эффективно распределять обязанности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использовать приобретённые знания и умения в практической деятельности: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реально действующие модели роботов при помощи специальных элементов по разработанной схеме, по собственному замыслу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программы на компьютере для различных роботов; корректировать программы при необходимости; демонстрировать технические возможности роботов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комплект: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Конструктор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™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Программное обеспечение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Книга для учителя компании LEGO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A/S,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Aastvej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DK-7190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Billund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Дания; авторизованный перевод - Институт новых технологий г. Москва. (http://int-edu.ru)</w:t>
      </w:r>
    </w:p>
    <w:p w:rsidR="002A7062" w:rsidRPr="002A7062" w:rsidRDefault="002A7062" w:rsidP="002A706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учебного предмета</w:t>
      </w: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программы.</w:t>
      </w:r>
    </w:p>
    <w:tbl>
      <w:tblPr>
        <w:tblW w:w="766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3"/>
        <w:gridCol w:w="6152"/>
        <w:gridCol w:w="1023"/>
      </w:tblGrid>
      <w:tr w:rsidR="002A7062" w:rsidRPr="002A7062" w:rsidTr="002A7062">
        <w:trPr>
          <w:tblCellSpacing w:w="0" w:type="dxa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A7062" w:rsidRPr="002A7062" w:rsidTr="002A7062">
        <w:trPr>
          <w:tblCellSpacing w:w="0" w:type="dxa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робототехнику. Знакомство с конструкторами компании ЛЕГО.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A7062" w:rsidRPr="002A7062" w:rsidTr="002A7062">
        <w:trPr>
          <w:tblCellSpacing w:w="0" w:type="dxa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роботов. Программирование роботов. Тестирование программ.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2A7062" w:rsidRPr="002A7062" w:rsidTr="002A7062">
        <w:trPr>
          <w:tblCellSpacing w:w="0" w:type="dxa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работа.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A7062" w:rsidRPr="002A7062" w:rsidTr="002A7062">
        <w:trPr>
          <w:tblCellSpacing w:w="0" w:type="dxa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роботов высокой сложности.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2A7062" w:rsidRPr="002A7062" w:rsidTr="002A7062">
        <w:trPr>
          <w:tblCellSpacing w:w="0" w:type="dxa"/>
        </w:trPr>
        <w:tc>
          <w:tcPr>
            <w:tcW w:w="6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2A7062" w:rsidRPr="002A7062" w:rsidRDefault="002A7062" w:rsidP="002A706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Основное содержание.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РОБОТЕХНИКУ. ЗНАКОМСТВО С КОНСТРУКТОРАМИ КОМПАНИИ ЛЕГО.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Робот. Робототехника. Конструктор. Конструирование. Набор LEGO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Mindstorms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NXT. Датчики конструкторов LEGO. Аппаратный и программный состав конструктора. Сервомотор NXT.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РОБОТОВ. ПРОГРАММИРОВАНИЕ РОБОТОВ. ТЕСТИРОВАНИЕ ПРОГРАММ.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 «Пятиминутка». Программное обеспечение. Среда программирования. Робот «Трехколесный бот». Робот «Бот-внедорожник». Робот «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Сумоист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Соревнования WRO («Всемирная олимпиада роботов»). 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РАБОТА.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Моделирование. Технические и конструкторские проекты. Презентация деятельности. Публичная публикация изобретений.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РОБОТОВ ВЫСОКОЙ СЛОЖНОСТИ.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Мультибот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Робот «Богомол». Робот «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Альфарекс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по курсу «Основы робототехники»</w:t>
      </w:r>
    </w:p>
    <w:tbl>
      <w:tblPr>
        <w:tblpPr w:leftFromText="36" w:rightFromText="36" w:vertAnchor="text"/>
        <w:tblW w:w="11150" w:type="dxa"/>
        <w:tblCellSpacing w:w="0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3"/>
        <w:gridCol w:w="1701"/>
        <w:gridCol w:w="1559"/>
        <w:gridCol w:w="799"/>
        <w:gridCol w:w="648"/>
        <w:gridCol w:w="528"/>
        <w:gridCol w:w="3121"/>
        <w:gridCol w:w="2041"/>
      </w:tblGrid>
      <w:tr w:rsidR="002A7062" w:rsidRPr="002A7062" w:rsidTr="002A7062">
        <w:trPr>
          <w:tblCellSpacing w:w="0" w:type="dxa"/>
        </w:trPr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Номер недели/урока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*Элементы</w:t>
            </w:r>
          </w:p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(результат)</w:t>
            </w:r>
          </w:p>
        </w:tc>
      </w:tr>
      <w:tr w:rsidR="002A7062" w:rsidRPr="002A7062" w:rsidTr="002A7062">
        <w:trPr>
          <w:tblCellSpacing w:w="0" w:type="dxa"/>
        </w:trPr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робототехнику. Знакомство с конструкторами компании ЛЕГО.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роботы. Ролики, фотографии и мультимедиа. Рассказ о соревнованиях роботов: </w:t>
            </w:r>
            <w:proofErr w:type="spell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Евробот</w:t>
            </w:r>
            <w:proofErr w:type="spell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фестиваль мобильных роботов, олимпиады роботов. Спортивная робототехника. В </w:t>
            </w:r>
            <w:proofErr w:type="spell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бои роботов (неразрушающие). Конструкторы и «самодельные» роботы.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Знать/понимать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робот, конструктор.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компании ЛЕГО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имеющихся конструкторах компании ЛЕГО, их функциональном назначении и отличии, демонстрация имеющихся у нас наборов.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Знать/понимать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конструктор, конструирование.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Знакомимся с набором </w:t>
            </w:r>
            <w:proofErr w:type="spell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Mindstorms</w:t>
            </w:r>
            <w:proofErr w:type="spell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NXT 2.0 сборки 8547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Знакомимся с набором </w:t>
            </w:r>
            <w:proofErr w:type="spell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Mindstorms</w:t>
            </w:r>
            <w:proofErr w:type="spell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NXT. Что необходимо знать перед началом работы с NXT. Датчики конструкторов LEGO на базе компьютера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NXT (Презентация), аппаратный и программный состав конструкторов LEGO на базе компьютера NXT (Презентация), сервомотор NXT.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различные виды датчиков, использовать элементы конструктора.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4/4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роботов. Программирование роботов. Тестирование программ.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первого робота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первую простейшую модель робота.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конструктора.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среды управления и программирования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изучение программного обеспечения, изучение среды программирования и управления. Собираем робота "Линейный ползун".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 «программное обеспечение».</w:t>
            </w:r>
          </w:p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среду программирования и управления.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для выполнения поставленных задач.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 «программа».</w:t>
            </w:r>
          </w:p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программы для выполнения различных видов задач.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более сложного робота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и тестируем "Трёхколёсного бота".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конструктора.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более сложного робота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для выполнения поставленных задач. Собираем и программируем "Бот-внедорожник"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конструктора, составлять программы для выполнения различных видов задач.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гусеничного бота по инструкции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и тестируем "Гусеничного бота".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конструктора.</w:t>
            </w:r>
          </w:p>
        </w:tc>
      </w:tr>
      <w:tr w:rsidR="002A7062" w:rsidRPr="002A7062" w:rsidTr="002A7062">
        <w:trPr>
          <w:trHeight w:val="1224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гусеничного бота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и тестируем "Гусеничного бота".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конструктора, управлять роботом.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Собираем по инструкции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робота-</w:t>
            </w:r>
            <w:proofErr w:type="spell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сумоиста</w:t>
            </w:r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Собираем робота по инструкции: бот - </w:t>
            </w:r>
            <w:proofErr w:type="spell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сумоист</w:t>
            </w:r>
            <w:proofErr w:type="spell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Тестируем собранного робота.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конструктора, составлять программы для выполнения различных видов задач.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13/13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«роботов-</w:t>
            </w:r>
            <w:proofErr w:type="spell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сумоистов</w:t>
            </w:r>
            <w:proofErr w:type="spell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по памяти на время робота-</w:t>
            </w:r>
            <w:proofErr w:type="spell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сумоиста</w:t>
            </w:r>
            <w:proofErr w:type="spell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Устраиваем соревнования.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конструкций победителя и призёров соревнования по «</w:t>
            </w:r>
            <w:proofErr w:type="spell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Робосумо</w:t>
            </w:r>
            <w:proofErr w:type="spell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изучить конструкции, выявить плюсы и минусы бота.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недостатки и достоинства конструкции роботов.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робота к международным соревнованиям WRO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найти и смастерить конструкцию робота, которая сможет выполнять задания олимпиады.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по группам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пошагово</w:t>
            </w:r>
            <w:proofErr w:type="gramEnd"/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технические/конструкторские проекты.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роботов высокой сложности.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урок. Сбор готовой модели на выбор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исследование одной из моделей роботов на выбор. Закрепить навыки конструирования по готовым инструкциям. Изучить программы.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конструктора.</w:t>
            </w:r>
          </w:p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4-х колёсного или гусеничного робота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по инструкции робота, изучить его возможности и программу. Придумать и собрать робота. Самостоятельно запрограммировать робота.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конструктора.</w:t>
            </w:r>
          </w:p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26/26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робота-богомола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и программируем робота-богомола МАНТИ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конструктора.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29/29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робота высокой сложности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робота АЛЬФАРЕКСА (ALFAREX)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конструктора.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31/31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робота высокой сложности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Программируем робота АЛЬФАРЕКСА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программы, использовать программную среду и среду разработки.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32/32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Показательное выступление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Показательный урок: демонстрируем робота, запускаем программу, показываем возможности движения.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свою работу.</w:t>
            </w:r>
          </w:p>
        </w:tc>
      </w:tr>
      <w:tr w:rsidR="002A7062" w:rsidRPr="002A7062" w:rsidTr="002A7062">
        <w:trPr>
          <w:trHeight w:val="72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7062" w:rsidRPr="002A7062" w:rsidRDefault="002A7062" w:rsidP="002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моделирование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любую по желанию модель.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конструктора.</w:t>
            </w:r>
          </w:p>
          <w:p w:rsidR="002A7062" w:rsidRPr="002A7062" w:rsidRDefault="002A7062" w:rsidP="002A7062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программы, использовать программную среду и среду разработки.</w:t>
            </w:r>
          </w:p>
        </w:tc>
      </w:tr>
      <w:tr w:rsidR="002A7062" w:rsidRPr="002A7062" w:rsidTr="002A7062">
        <w:trPr>
          <w:trHeight w:val="60"/>
          <w:tblCellSpacing w:w="0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моделирование. Резервный урок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любую по желанию модель. Резервный урок.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A7062" w:rsidRPr="002A7062" w:rsidRDefault="002A7062" w:rsidP="002A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конструктора.</w:t>
            </w:r>
          </w:p>
          <w:p w:rsidR="002A7062" w:rsidRPr="002A7062" w:rsidRDefault="002A7062" w:rsidP="002A706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программы, использовать программную среду и среду разработки.</w:t>
            </w:r>
          </w:p>
        </w:tc>
      </w:tr>
    </w:tbl>
    <w:p w:rsidR="002A7062" w:rsidRPr="002A7062" w:rsidRDefault="002A7062" w:rsidP="002A7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62" w:rsidRPr="002A7062" w:rsidRDefault="002A7062" w:rsidP="002A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обеспечения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Индустрия развлечений.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Книга для учителя и сборник проектов. LEGO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перевод ИНТ, - 87 с.,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</w:t>
      </w:r>
      <w:proofErr w:type="gram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-конструкторов: 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Индустрия развлечений.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наборе: 216 ЛЕГО-элементов, включая RCX-блок и ИК передатчик, датчик освещенности, 2 датчика касания, 2 мотора 9 В.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Автоматизированные устройства.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наборе: 828 ЛЕГО-элементов, включая 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-компьютер RCX, инфракрасный передатчик, 2 датчика освещенности, 2 датчика касания, 2 мотора 9 В.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робототехники, [электронный ресурс]//http://lego.rkc-74.ru/index.php/-lego- </w:t>
      </w:r>
    </w:p>
    <w:p w:rsidR="002A7062" w:rsidRPr="002A7062" w:rsidRDefault="002A7062" w:rsidP="002A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Козлова, Робототехника в образовании [электронный ресурс]//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://lego.rkc-74.ru/</w:t>
      </w:r>
      <w:proofErr w:type="spellStart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index.php</w:t>
      </w:r>
      <w:proofErr w:type="spellEnd"/>
      <w:r w:rsidRPr="002A7062">
        <w:rPr>
          <w:rFonts w:ascii="Times New Roman" w:eastAsia="Times New Roman" w:hAnsi="Times New Roman" w:cs="Times New Roman"/>
          <w:sz w:val="24"/>
          <w:szCs w:val="24"/>
          <w:lang w:eastAsia="ru-RU"/>
        </w:rPr>
        <w:t>/2009-04-03-08-35-17, Пермь, 2011 г.</w:t>
      </w:r>
    </w:p>
    <w:p w:rsidR="008C5DB6" w:rsidRPr="002A7062" w:rsidRDefault="008C5DB6" w:rsidP="002A7062"/>
    <w:sectPr w:rsidR="008C5DB6" w:rsidRPr="002A7062" w:rsidSect="002A70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83"/>
    <w:multiLevelType w:val="multilevel"/>
    <w:tmpl w:val="1F2A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1DA6"/>
    <w:multiLevelType w:val="multilevel"/>
    <w:tmpl w:val="20DA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F7874"/>
    <w:multiLevelType w:val="multilevel"/>
    <w:tmpl w:val="A9A2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11835"/>
    <w:multiLevelType w:val="multilevel"/>
    <w:tmpl w:val="C390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434E1"/>
    <w:multiLevelType w:val="multilevel"/>
    <w:tmpl w:val="BFDC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73D1C"/>
    <w:multiLevelType w:val="multilevel"/>
    <w:tmpl w:val="3316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44E2B"/>
    <w:multiLevelType w:val="multilevel"/>
    <w:tmpl w:val="1AA0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810D4"/>
    <w:multiLevelType w:val="multilevel"/>
    <w:tmpl w:val="A114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62"/>
    <w:rsid w:val="002A7062"/>
    <w:rsid w:val="008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1587</Words>
  <Characters>9050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2018-10-17T15:29:00Z</dcterms:created>
  <dcterms:modified xsi:type="dcterms:W3CDTF">2018-10-17T15:31:00Z</dcterms:modified>
</cp:coreProperties>
</file>