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32" w:rsidRPr="00D10932" w:rsidRDefault="00D10932" w:rsidP="00D1093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10932">
        <w:rPr>
          <w:rFonts w:ascii="Times New Roman" w:eastAsia="Times New Roman" w:hAnsi="Times New Roman" w:cs="Times New Roman"/>
          <w:b/>
          <w:bCs/>
          <w:kern w:val="36"/>
          <w:sz w:val="48"/>
          <w:szCs w:val="48"/>
          <w:lang w:eastAsia="ru-RU"/>
        </w:rPr>
        <w:t xml:space="preserve">Взгляд на аудит сквозь призму стандарта PCI DSS </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t xml:space="preserve">Стремительно растет количество операций с использованием пластиковых карт: онлайн-платежи, безналичный расчет в торгово-сервисных предприятиях, манипуляции с банковским счетом в системах онлайн-банкинга и прочие платежные приложения от поставщиков услуг. Соответственно, расширяется инфраструктура, в которой циркулируют информация о держателях карт и критичные </w:t>
      </w:r>
      <w:proofErr w:type="spellStart"/>
      <w:r w:rsidRPr="00D10932">
        <w:rPr>
          <w:rFonts w:ascii="Times New Roman" w:eastAsia="Times New Roman" w:hAnsi="Times New Roman" w:cs="Times New Roman"/>
          <w:sz w:val="24"/>
          <w:szCs w:val="24"/>
          <w:lang w:eastAsia="ru-RU"/>
        </w:rPr>
        <w:t>аутентификационные</w:t>
      </w:r>
      <w:proofErr w:type="spellEnd"/>
      <w:r w:rsidRPr="00D10932">
        <w:rPr>
          <w:rFonts w:ascii="Times New Roman" w:eastAsia="Times New Roman" w:hAnsi="Times New Roman" w:cs="Times New Roman"/>
          <w:sz w:val="24"/>
          <w:szCs w:val="24"/>
          <w:lang w:eastAsia="ru-RU"/>
        </w:rPr>
        <w:t xml:space="preserve"> данные. В случае попадания этой информации или ее части в руки к злоумышленникам финансовые потери несут как банки-эмитенты, так и конечные пользователи.</w:t>
      </w:r>
      <w:bookmarkStart w:id="0" w:name="habracut"/>
      <w:bookmarkEnd w:id="0"/>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С ростом масштабов системы, обрабатывающей элементы данных о держателях платежных карт, увеличивается и поле для мошенничества. В контексте рассматриваемой проблемы наиболее распространенными атаками, направленными на пользователя, по-прежнему остаются кража данных с использованием вредоносного программного обеспечения и хищение информации с использованием поддельных веб-ресурсов компании-</w:t>
      </w:r>
      <w:proofErr w:type="spellStart"/>
      <w:r w:rsidRPr="00D10932">
        <w:rPr>
          <w:rFonts w:ascii="Times New Roman" w:eastAsia="Times New Roman" w:hAnsi="Times New Roman" w:cs="Times New Roman"/>
          <w:sz w:val="24"/>
          <w:szCs w:val="24"/>
          <w:lang w:eastAsia="ru-RU"/>
        </w:rPr>
        <w:t>вендора</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фишинг</w:t>
      </w:r>
      <w:proofErr w:type="spellEnd"/>
      <w:r w:rsidRPr="00D10932">
        <w:rPr>
          <w:rFonts w:ascii="Times New Roman" w:eastAsia="Times New Roman" w:hAnsi="Times New Roman" w:cs="Times New Roman"/>
          <w:sz w:val="24"/>
          <w:szCs w:val="24"/>
          <w:lang w:eastAsia="ru-RU"/>
        </w:rPr>
        <w:t xml:space="preserve">). Атаки, направленные на самого </w:t>
      </w:r>
      <w:proofErr w:type="spellStart"/>
      <w:r w:rsidRPr="00D10932">
        <w:rPr>
          <w:rFonts w:ascii="Times New Roman" w:eastAsia="Times New Roman" w:hAnsi="Times New Roman" w:cs="Times New Roman"/>
          <w:sz w:val="24"/>
          <w:szCs w:val="24"/>
          <w:lang w:eastAsia="ru-RU"/>
        </w:rPr>
        <w:t>вендора</w:t>
      </w:r>
      <w:proofErr w:type="spellEnd"/>
      <w:r w:rsidRPr="00D10932">
        <w:rPr>
          <w:rFonts w:ascii="Times New Roman" w:eastAsia="Times New Roman" w:hAnsi="Times New Roman" w:cs="Times New Roman"/>
          <w:sz w:val="24"/>
          <w:szCs w:val="24"/>
          <w:lang w:eastAsia="ru-RU"/>
        </w:rPr>
        <w:t>, в большинстве случаев осуществляются сотрудниками пострадавшей компании (</w:t>
      </w:r>
      <w:proofErr w:type="spellStart"/>
      <w:r w:rsidRPr="00D10932">
        <w:rPr>
          <w:rFonts w:ascii="Times New Roman" w:eastAsia="Times New Roman" w:hAnsi="Times New Roman" w:cs="Times New Roman"/>
          <w:sz w:val="24"/>
          <w:szCs w:val="24"/>
          <w:lang w:eastAsia="ru-RU"/>
        </w:rPr>
        <w:t>инсайдинг</w:t>
      </w:r>
      <w:proofErr w:type="spellEnd"/>
      <w:r w:rsidRPr="00D10932">
        <w:rPr>
          <w:rFonts w:ascii="Times New Roman" w:eastAsia="Times New Roman" w:hAnsi="Times New Roman" w:cs="Times New Roman"/>
          <w:sz w:val="24"/>
          <w:szCs w:val="24"/>
          <w:lang w:eastAsia="ru-RU"/>
        </w:rPr>
        <w:t>). И если в первом случае со злоумышленниками можно бороться на уровне информирования пользователя и установки соответствующего клиентского программного обеспечения, то во втором случае нужен соответствующий организационный и технический подход к защите процессов системы, в которой хранятся, обрабатываются и передаются элементы данных пластиковых карт.</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Совет по стандартам безопасности индустрии платежных карт (</w:t>
      </w:r>
      <w:proofErr w:type="spellStart"/>
      <w:r w:rsidRPr="00D10932">
        <w:rPr>
          <w:rFonts w:ascii="Times New Roman" w:eastAsia="Times New Roman" w:hAnsi="Times New Roman" w:cs="Times New Roman"/>
          <w:i/>
          <w:iCs/>
          <w:sz w:val="24"/>
          <w:szCs w:val="24"/>
          <w:lang w:eastAsia="ru-RU"/>
        </w:rPr>
        <w:t>Payment</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Card</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Industry</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Security</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Standards</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Council</w:t>
      </w:r>
      <w:proofErr w:type="spellEnd"/>
      <w:r w:rsidRPr="00D10932">
        <w:rPr>
          <w:rFonts w:ascii="Times New Roman" w:eastAsia="Times New Roman" w:hAnsi="Times New Roman" w:cs="Times New Roman"/>
          <w:i/>
          <w:iCs/>
          <w:sz w:val="24"/>
          <w:szCs w:val="24"/>
          <w:lang w:eastAsia="ru-RU"/>
        </w:rPr>
        <w:t>, PCI SSC</w:t>
      </w:r>
      <w:r w:rsidRPr="00D10932">
        <w:rPr>
          <w:rFonts w:ascii="Times New Roman" w:eastAsia="Times New Roman" w:hAnsi="Times New Roman" w:cs="Times New Roman"/>
          <w:sz w:val="24"/>
          <w:szCs w:val="24"/>
          <w:lang w:eastAsia="ru-RU"/>
        </w:rPr>
        <w:t>)[1], основанный ведущими международными платежными системами (</w:t>
      </w:r>
      <w:proofErr w:type="spellStart"/>
      <w:r w:rsidRPr="00D10932">
        <w:rPr>
          <w:rFonts w:ascii="Times New Roman" w:eastAsia="Times New Roman" w:hAnsi="Times New Roman" w:cs="Times New Roman"/>
          <w:i/>
          <w:iCs/>
          <w:sz w:val="24"/>
          <w:szCs w:val="24"/>
          <w:lang w:eastAsia="ru-RU"/>
        </w:rPr>
        <w:t>Visa</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MasterCard</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American</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Express</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Discover</w:t>
      </w:r>
      <w:proofErr w:type="spellEnd"/>
      <w:r w:rsidRPr="00D10932">
        <w:rPr>
          <w:rFonts w:ascii="Times New Roman" w:eastAsia="Times New Roman" w:hAnsi="Times New Roman" w:cs="Times New Roman"/>
          <w:i/>
          <w:iCs/>
          <w:sz w:val="24"/>
          <w:szCs w:val="24"/>
          <w:lang w:eastAsia="ru-RU"/>
        </w:rPr>
        <w:t>, JCB</w:t>
      </w:r>
      <w:r w:rsidRPr="00D10932">
        <w:rPr>
          <w:rFonts w:ascii="Times New Roman" w:eastAsia="Times New Roman" w:hAnsi="Times New Roman" w:cs="Times New Roman"/>
          <w:sz w:val="24"/>
          <w:szCs w:val="24"/>
          <w:lang w:eastAsia="ru-RU"/>
        </w:rPr>
        <w:t>), разработал совокупность документов, в которых содержится регламент обеспечения безопасности данных о держателях карт – стандарт безопасности данных индустрии платежных карт (</w:t>
      </w:r>
      <w:proofErr w:type="spellStart"/>
      <w:r w:rsidRPr="00D10932">
        <w:rPr>
          <w:rFonts w:ascii="Times New Roman" w:eastAsia="Times New Roman" w:hAnsi="Times New Roman" w:cs="Times New Roman"/>
          <w:b/>
          <w:bCs/>
          <w:i/>
          <w:iCs/>
          <w:sz w:val="24"/>
          <w:szCs w:val="24"/>
          <w:lang w:eastAsia="ru-RU"/>
        </w:rPr>
        <w:t>Payment</w:t>
      </w:r>
      <w:proofErr w:type="spellEnd"/>
      <w:r w:rsidRPr="00D10932">
        <w:rPr>
          <w:rFonts w:ascii="Times New Roman" w:eastAsia="Times New Roman" w:hAnsi="Times New Roman" w:cs="Times New Roman"/>
          <w:b/>
          <w:bCs/>
          <w:i/>
          <w:iCs/>
          <w:sz w:val="24"/>
          <w:szCs w:val="24"/>
          <w:lang w:eastAsia="ru-RU"/>
        </w:rPr>
        <w:t xml:space="preserve"> </w:t>
      </w:r>
      <w:proofErr w:type="spellStart"/>
      <w:r w:rsidRPr="00D10932">
        <w:rPr>
          <w:rFonts w:ascii="Times New Roman" w:eastAsia="Times New Roman" w:hAnsi="Times New Roman" w:cs="Times New Roman"/>
          <w:b/>
          <w:bCs/>
          <w:i/>
          <w:iCs/>
          <w:sz w:val="24"/>
          <w:szCs w:val="24"/>
          <w:lang w:eastAsia="ru-RU"/>
        </w:rPr>
        <w:t>Card</w:t>
      </w:r>
      <w:proofErr w:type="spellEnd"/>
      <w:r w:rsidRPr="00D10932">
        <w:rPr>
          <w:rFonts w:ascii="Times New Roman" w:eastAsia="Times New Roman" w:hAnsi="Times New Roman" w:cs="Times New Roman"/>
          <w:b/>
          <w:bCs/>
          <w:i/>
          <w:iCs/>
          <w:sz w:val="24"/>
          <w:szCs w:val="24"/>
          <w:lang w:eastAsia="ru-RU"/>
        </w:rPr>
        <w:t xml:space="preserve"> </w:t>
      </w:r>
      <w:proofErr w:type="spellStart"/>
      <w:r w:rsidRPr="00D10932">
        <w:rPr>
          <w:rFonts w:ascii="Times New Roman" w:eastAsia="Times New Roman" w:hAnsi="Times New Roman" w:cs="Times New Roman"/>
          <w:b/>
          <w:bCs/>
          <w:i/>
          <w:iCs/>
          <w:sz w:val="24"/>
          <w:szCs w:val="24"/>
          <w:lang w:eastAsia="ru-RU"/>
        </w:rPr>
        <w:t>Industry</w:t>
      </w:r>
      <w:proofErr w:type="spellEnd"/>
      <w:r w:rsidRPr="00D10932">
        <w:rPr>
          <w:rFonts w:ascii="Times New Roman" w:eastAsia="Times New Roman" w:hAnsi="Times New Roman" w:cs="Times New Roman"/>
          <w:b/>
          <w:bCs/>
          <w:i/>
          <w:iCs/>
          <w:sz w:val="24"/>
          <w:szCs w:val="24"/>
          <w:lang w:eastAsia="ru-RU"/>
        </w:rPr>
        <w:t xml:space="preserve"> </w:t>
      </w:r>
      <w:proofErr w:type="spellStart"/>
      <w:r w:rsidRPr="00D10932">
        <w:rPr>
          <w:rFonts w:ascii="Times New Roman" w:eastAsia="Times New Roman" w:hAnsi="Times New Roman" w:cs="Times New Roman"/>
          <w:b/>
          <w:bCs/>
          <w:i/>
          <w:iCs/>
          <w:sz w:val="24"/>
          <w:szCs w:val="24"/>
          <w:lang w:eastAsia="ru-RU"/>
        </w:rPr>
        <w:t>Data</w:t>
      </w:r>
      <w:proofErr w:type="spellEnd"/>
      <w:r w:rsidRPr="00D10932">
        <w:rPr>
          <w:rFonts w:ascii="Times New Roman" w:eastAsia="Times New Roman" w:hAnsi="Times New Roman" w:cs="Times New Roman"/>
          <w:b/>
          <w:bCs/>
          <w:i/>
          <w:iCs/>
          <w:sz w:val="24"/>
          <w:szCs w:val="24"/>
          <w:lang w:eastAsia="ru-RU"/>
        </w:rPr>
        <w:t xml:space="preserve"> </w:t>
      </w:r>
      <w:proofErr w:type="spellStart"/>
      <w:r w:rsidRPr="00D10932">
        <w:rPr>
          <w:rFonts w:ascii="Times New Roman" w:eastAsia="Times New Roman" w:hAnsi="Times New Roman" w:cs="Times New Roman"/>
          <w:b/>
          <w:bCs/>
          <w:i/>
          <w:iCs/>
          <w:sz w:val="24"/>
          <w:szCs w:val="24"/>
          <w:lang w:eastAsia="ru-RU"/>
        </w:rPr>
        <w:t>Security</w:t>
      </w:r>
      <w:proofErr w:type="spellEnd"/>
      <w:r w:rsidRPr="00D10932">
        <w:rPr>
          <w:rFonts w:ascii="Times New Roman" w:eastAsia="Times New Roman" w:hAnsi="Times New Roman" w:cs="Times New Roman"/>
          <w:b/>
          <w:bCs/>
          <w:i/>
          <w:iCs/>
          <w:sz w:val="24"/>
          <w:szCs w:val="24"/>
          <w:lang w:eastAsia="ru-RU"/>
        </w:rPr>
        <w:t xml:space="preserve"> </w:t>
      </w:r>
      <w:proofErr w:type="spellStart"/>
      <w:r w:rsidRPr="00D10932">
        <w:rPr>
          <w:rFonts w:ascii="Times New Roman" w:eastAsia="Times New Roman" w:hAnsi="Times New Roman" w:cs="Times New Roman"/>
          <w:b/>
          <w:bCs/>
          <w:i/>
          <w:iCs/>
          <w:sz w:val="24"/>
          <w:szCs w:val="24"/>
          <w:lang w:eastAsia="ru-RU"/>
        </w:rPr>
        <w:t>Standard</w:t>
      </w:r>
      <w:proofErr w:type="spellEnd"/>
      <w:r w:rsidRPr="00D10932">
        <w:rPr>
          <w:rFonts w:ascii="Times New Roman" w:eastAsia="Times New Roman" w:hAnsi="Times New Roman" w:cs="Times New Roman"/>
          <w:b/>
          <w:bCs/>
          <w:i/>
          <w:iCs/>
          <w:sz w:val="24"/>
          <w:szCs w:val="24"/>
          <w:lang w:eastAsia="ru-RU"/>
        </w:rPr>
        <w:t>, PCI DSS</w:t>
      </w:r>
      <w:r>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Стандарт </w:t>
      </w:r>
      <w:r w:rsidRPr="00D10932">
        <w:rPr>
          <w:rFonts w:ascii="Times New Roman" w:eastAsia="Times New Roman" w:hAnsi="Times New Roman" w:cs="Times New Roman"/>
          <w:b/>
          <w:bCs/>
          <w:sz w:val="24"/>
          <w:szCs w:val="24"/>
          <w:lang w:eastAsia="ru-RU"/>
        </w:rPr>
        <w:t>PCI DSS</w:t>
      </w:r>
      <w:r w:rsidRPr="00D10932">
        <w:rPr>
          <w:rFonts w:ascii="Times New Roman" w:eastAsia="Times New Roman" w:hAnsi="Times New Roman" w:cs="Times New Roman"/>
          <w:sz w:val="24"/>
          <w:szCs w:val="24"/>
          <w:lang w:eastAsia="ru-RU"/>
        </w:rPr>
        <w:t xml:space="preserve"> выдвигает достаточно жесткие требования к защищенности компонентов инфраструктуры, в которой передается, обрабатывается или хранится информация о платежных картах. Проверка платежной инфраструктуры на соответствие этим требования позволяет выявить причины, которые значительно снижают уровень ее защищенности. Более того, грамотно построенная процедура аудита позволяет произвести структуризацию полученной информации в ходе мероприятий по оценке соответствия и составить рекомендации по повышению уровня информационной безопасности в приоритетном порядке. Таким образом, в распоряжении компании, заказавшей услугу оценки соответствия требованиям стандарта, в результате оказывается не только максимально полная картина защищенности платежной инфраструктуры в виде официального отчета, содержащего замечания по каждому требованию, но и план действий, представляющий собой совокупность основных шагов, которые необходимо выполнить для устранения проблем. Тесты на проникновение, которые входят в список обязательных мероприятий, регламентированных стандартом PCI DSS, способны продемонстрировать реальный уровень защищенности информационных ресурсов компании c как позиции злоумышленника, находящегося за пределами исследуемого периметра, так и с позиции внутреннего служащего компании.</w:t>
      </w:r>
      <w:r w:rsidRPr="00D10932">
        <w:rPr>
          <w:rFonts w:ascii="Times New Roman" w:eastAsia="Times New Roman" w:hAnsi="Times New Roman" w:cs="Times New Roman"/>
          <w:sz w:val="24"/>
          <w:szCs w:val="24"/>
          <w:lang w:eastAsia="ru-RU"/>
        </w:rPr>
        <w:br/>
        <w:t>Международные платежные системы (</w:t>
      </w:r>
      <w:r w:rsidRPr="00D10932">
        <w:rPr>
          <w:rFonts w:ascii="Times New Roman" w:eastAsia="Times New Roman" w:hAnsi="Times New Roman" w:cs="Times New Roman"/>
          <w:i/>
          <w:iCs/>
          <w:sz w:val="24"/>
          <w:szCs w:val="24"/>
          <w:lang w:eastAsia="ru-RU"/>
        </w:rPr>
        <w:t>МПС</w:t>
      </w:r>
      <w:r w:rsidRPr="00D10932">
        <w:rPr>
          <w:rFonts w:ascii="Times New Roman" w:eastAsia="Times New Roman" w:hAnsi="Times New Roman" w:cs="Times New Roman"/>
          <w:sz w:val="24"/>
          <w:szCs w:val="24"/>
          <w:lang w:eastAsia="ru-RU"/>
        </w:rPr>
        <w:t>) обязывает все банки, торгово-сервисные предприятия (</w:t>
      </w:r>
      <w:r w:rsidRPr="00D10932">
        <w:rPr>
          <w:rFonts w:ascii="Times New Roman" w:eastAsia="Times New Roman" w:hAnsi="Times New Roman" w:cs="Times New Roman"/>
          <w:i/>
          <w:iCs/>
          <w:sz w:val="24"/>
          <w:szCs w:val="24"/>
          <w:lang w:eastAsia="ru-RU"/>
        </w:rPr>
        <w:t>ТСП</w:t>
      </w:r>
      <w:r w:rsidRPr="00D10932">
        <w:rPr>
          <w:rFonts w:ascii="Times New Roman" w:eastAsia="Times New Roman" w:hAnsi="Times New Roman" w:cs="Times New Roman"/>
          <w:sz w:val="24"/>
          <w:szCs w:val="24"/>
          <w:lang w:eastAsia="ru-RU"/>
        </w:rPr>
        <w:t xml:space="preserve">), процессинги и другие компании, которые ведут бизнес в сфере </w:t>
      </w:r>
      <w:r w:rsidRPr="00D10932">
        <w:rPr>
          <w:rFonts w:ascii="Times New Roman" w:eastAsia="Times New Roman" w:hAnsi="Times New Roman" w:cs="Times New Roman"/>
          <w:sz w:val="24"/>
          <w:szCs w:val="24"/>
          <w:lang w:eastAsia="ru-RU"/>
        </w:rPr>
        <w:lastRenderedPageBreak/>
        <w:t>платежных карт, соответствовать требованиям стандарта PCI DSS. Отсутствие штрафных санкций со стороны МПС за несоответствие требованиям стандарта является адаптационной мерой для инфраструктур и бизнес-процессов ТСП и сервис-провайдеров. Из вышесказанного следует тот факт, что не стоит воспринимать услугу проверки на соответствие требованиям стандарта PCI DSS исключительно как формальную процедуру для получения сертификата соответствия.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Компания-консультант, предоставляющая услугу проверки соответствия требованиям стандарта PCI DSS, должна иметь в своем распоряжении методологию проведения аудита по данному стандарту, которая позволит оценить состояние защищенности исследуемой инфраструктуры. В контексте требований PCI DSS, методология позволит за определенный период времени выделить основные компоненты исследуемой системы и соответствующим образом структурировать полученные результаты. Таким образом, задача консультанта состоит в обеспечении безопасности данных о держателях карт и, как следствие, осуществлении содействия в достижении соответствия требованиям стандарта PCI DSS компании-заказчика.</w:t>
      </w:r>
    </w:p>
    <w:p w:rsidR="00D10932" w:rsidRPr="00D10932" w:rsidRDefault="00D10932" w:rsidP="00D1093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10932">
        <w:rPr>
          <w:rFonts w:ascii="Times New Roman" w:eastAsia="Times New Roman" w:hAnsi="Times New Roman" w:cs="Times New Roman"/>
          <w:b/>
          <w:bCs/>
          <w:sz w:val="24"/>
          <w:szCs w:val="24"/>
          <w:lang w:eastAsia="ru-RU"/>
        </w:rPr>
        <w:t>Определения</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ASV (</w:t>
      </w:r>
      <w:proofErr w:type="spellStart"/>
      <w:r w:rsidRPr="00D10932">
        <w:rPr>
          <w:rFonts w:ascii="Times New Roman" w:eastAsia="Times New Roman" w:hAnsi="Times New Roman" w:cs="Times New Roman"/>
          <w:b/>
          <w:bCs/>
          <w:sz w:val="24"/>
          <w:szCs w:val="24"/>
          <w:lang w:eastAsia="ru-RU"/>
        </w:rPr>
        <w:t>Approved</w:t>
      </w:r>
      <w:proofErr w:type="spellEnd"/>
      <w:r w:rsidRPr="00D10932">
        <w:rPr>
          <w:rFonts w:ascii="Times New Roman" w:eastAsia="Times New Roman" w:hAnsi="Times New Roman" w:cs="Times New Roman"/>
          <w:b/>
          <w:bCs/>
          <w:sz w:val="24"/>
          <w:szCs w:val="24"/>
          <w:lang w:eastAsia="ru-RU"/>
        </w:rPr>
        <w:t xml:space="preserve"> </w:t>
      </w:r>
      <w:proofErr w:type="spellStart"/>
      <w:r w:rsidRPr="00D10932">
        <w:rPr>
          <w:rFonts w:ascii="Times New Roman" w:eastAsia="Times New Roman" w:hAnsi="Times New Roman" w:cs="Times New Roman"/>
          <w:b/>
          <w:bCs/>
          <w:sz w:val="24"/>
          <w:szCs w:val="24"/>
          <w:lang w:eastAsia="ru-RU"/>
        </w:rPr>
        <w:t>Scanning</w:t>
      </w:r>
      <w:proofErr w:type="spellEnd"/>
      <w:r w:rsidRPr="00D10932">
        <w:rPr>
          <w:rFonts w:ascii="Times New Roman" w:eastAsia="Times New Roman" w:hAnsi="Times New Roman" w:cs="Times New Roman"/>
          <w:b/>
          <w:bCs/>
          <w:sz w:val="24"/>
          <w:szCs w:val="24"/>
          <w:lang w:eastAsia="ru-RU"/>
        </w:rPr>
        <w:t xml:space="preserve"> </w:t>
      </w:r>
      <w:proofErr w:type="spellStart"/>
      <w:r w:rsidRPr="00D10932">
        <w:rPr>
          <w:rFonts w:ascii="Times New Roman" w:eastAsia="Times New Roman" w:hAnsi="Times New Roman" w:cs="Times New Roman"/>
          <w:b/>
          <w:bCs/>
          <w:sz w:val="24"/>
          <w:szCs w:val="24"/>
          <w:lang w:eastAsia="ru-RU"/>
        </w:rPr>
        <w:t>Vendor</w:t>
      </w:r>
      <w:proofErr w:type="spellEnd"/>
      <w:r w:rsidRPr="00D10932">
        <w:rPr>
          <w:rFonts w:ascii="Times New Roman" w:eastAsia="Times New Roman" w:hAnsi="Times New Roman" w:cs="Times New Roman"/>
          <w:b/>
          <w:bCs/>
          <w:sz w:val="24"/>
          <w:szCs w:val="24"/>
          <w:lang w:eastAsia="ru-RU"/>
        </w:rPr>
        <w:t>)</w:t>
      </w:r>
      <w:r w:rsidRPr="00D10932">
        <w:rPr>
          <w:rFonts w:ascii="Times New Roman" w:eastAsia="Times New Roman" w:hAnsi="Times New Roman" w:cs="Times New Roman"/>
          <w:sz w:val="24"/>
          <w:szCs w:val="24"/>
          <w:lang w:eastAsia="ru-RU"/>
        </w:rPr>
        <w:t xml:space="preserve"> – поставщик услуг сканирования, имеющий официальный статус от Совета стандартов безопасности (PCI SSC).</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proofErr w:type="spellStart"/>
      <w:r w:rsidRPr="00D10932">
        <w:rPr>
          <w:rFonts w:ascii="Times New Roman" w:eastAsia="Times New Roman" w:hAnsi="Times New Roman" w:cs="Times New Roman"/>
          <w:b/>
          <w:bCs/>
          <w:sz w:val="24"/>
          <w:szCs w:val="24"/>
          <w:lang w:eastAsia="ru-RU"/>
        </w:rPr>
        <w:t>On-site</w:t>
      </w:r>
      <w:proofErr w:type="spellEnd"/>
      <w:r w:rsidRPr="00D10932">
        <w:rPr>
          <w:rFonts w:ascii="Times New Roman" w:eastAsia="Times New Roman" w:hAnsi="Times New Roman" w:cs="Times New Roman"/>
          <w:b/>
          <w:bCs/>
          <w:sz w:val="24"/>
          <w:szCs w:val="24"/>
          <w:lang w:eastAsia="ru-RU"/>
        </w:rPr>
        <w:t xml:space="preserve"> аудит</w:t>
      </w:r>
      <w:r w:rsidRPr="00D10932">
        <w:rPr>
          <w:rFonts w:ascii="Times New Roman" w:eastAsia="Times New Roman" w:hAnsi="Times New Roman" w:cs="Times New Roman"/>
          <w:sz w:val="24"/>
          <w:szCs w:val="24"/>
          <w:lang w:eastAsia="ru-RU"/>
        </w:rPr>
        <w:t xml:space="preserve"> – аудит инфраструктуры Заказчика, проводимый аудитором непосредственно на реально функционирующих компонентах.</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QSA (</w:t>
      </w:r>
      <w:proofErr w:type="spellStart"/>
      <w:r w:rsidRPr="00D10932">
        <w:rPr>
          <w:rFonts w:ascii="Times New Roman" w:eastAsia="Times New Roman" w:hAnsi="Times New Roman" w:cs="Times New Roman"/>
          <w:b/>
          <w:bCs/>
          <w:sz w:val="24"/>
          <w:szCs w:val="24"/>
          <w:lang w:eastAsia="ru-RU"/>
        </w:rPr>
        <w:t>Qualified</w:t>
      </w:r>
      <w:proofErr w:type="spellEnd"/>
      <w:r w:rsidRPr="00D10932">
        <w:rPr>
          <w:rFonts w:ascii="Times New Roman" w:eastAsia="Times New Roman" w:hAnsi="Times New Roman" w:cs="Times New Roman"/>
          <w:b/>
          <w:bCs/>
          <w:sz w:val="24"/>
          <w:szCs w:val="24"/>
          <w:lang w:eastAsia="ru-RU"/>
        </w:rPr>
        <w:t xml:space="preserve"> </w:t>
      </w:r>
      <w:proofErr w:type="spellStart"/>
      <w:r w:rsidRPr="00D10932">
        <w:rPr>
          <w:rFonts w:ascii="Times New Roman" w:eastAsia="Times New Roman" w:hAnsi="Times New Roman" w:cs="Times New Roman"/>
          <w:b/>
          <w:bCs/>
          <w:sz w:val="24"/>
          <w:szCs w:val="24"/>
          <w:lang w:eastAsia="ru-RU"/>
        </w:rPr>
        <w:t>Security</w:t>
      </w:r>
      <w:proofErr w:type="spellEnd"/>
      <w:r w:rsidRPr="00D10932">
        <w:rPr>
          <w:rFonts w:ascii="Times New Roman" w:eastAsia="Times New Roman" w:hAnsi="Times New Roman" w:cs="Times New Roman"/>
          <w:b/>
          <w:bCs/>
          <w:sz w:val="24"/>
          <w:szCs w:val="24"/>
          <w:lang w:eastAsia="ru-RU"/>
        </w:rPr>
        <w:t xml:space="preserve"> </w:t>
      </w:r>
      <w:proofErr w:type="spellStart"/>
      <w:r w:rsidRPr="00D10932">
        <w:rPr>
          <w:rFonts w:ascii="Times New Roman" w:eastAsia="Times New Roman" w:hAnsi="Times New Roman" w:cs="Times New Roman"/>
          <w:b/>
          <w:bCs/>
          <w:sz w:val="24"/>
          <w:szCs w:val="24"/>
          <w:lang w:eastAsia="ru-RU"/>
        </w:rPr>
        <w:t>Assessor</w:t>
      </w:r>
      <w:proofErr w:type="spellEnd"/>
      <w:r w:rsidRPr="00D10932">
        <w:rPr>
          <w:rFonts w:ascii="Times New Roman" w:eastAsia="Times New Roman" w:hAnsi="Times New Roman" w:cs="Times New Roman"/>
          <w:b/>
          <w:bCs/>
          <w:sz w:val="24"/>
          <w:szCs w:val="24"/>
          <w:lang w:eastAsia="ru-RU"/>
        </w:rPr>
        <w:t>)</w:t>
      </w:r>
      <w:r w:rsidRPr="00D10932">
        <w:rPr>
          <w:rFonts w:ascii="Times New Roman" w:eastAsia="Times New Roman" w:hAnsi="Times New Roman" w:cs="Times New Roman"/>
          <w:sz w:val="24"/>
          <w:szCs w:val="24"/>
          <w:lang w:eastAsia="ru-RU"/>
        </w:rPr>
        <w:t xml:space="preserve"> — компания, сотрудники которой индивидуально прошли тренинги и экзамены, проводимые Советом стандартов безопасности (PCI SSC).</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Аудитор (консультант)</w:t>
      </w:r>
      <w:r w:rsidRPr="00D10932">
        <w:rPr>
          <w:rFonts w:ascii="Times New Roman" w:eastAsia="Times New Roman" w:hAnsi="Times New Roman" w:cs="Times New Roman"/>
          <w:sz w:val="24"/>
          <w:szCs w:val="24"/>
          <w:lang w:eastAsia="ru-RU"/>
        </w:rPr>
        <w:t xml:space="preserve"> — лицо, занимающееся аудитом по стандарту PCI DSS (проверкой соответствия требованиям стандарта) и консультационной деятельностью, связанной с оценкой соответствия требованиям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Заказчик</w:t>
      </w:r>
      <w:r w:rsidRPr="00D10932">
        <w:rPr>
          <w:rFonts w:ascii="Times New Roman" w:eastAsia="Times New Roman" w:hAnsi="Times New Roman" w:cs="Times New Roman"/>
          <w:sz w:val="24"/>
          <w:szCs w:val="24"/>
          <w:lang w:eastAsia="ru-RU"/>
        </w:rPr>
        <w:t xml:space="preserve"> – юридическое лицо, заинтересованное в выполнении исполнителем услуги проверки на соответствие требованиям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proofErr w:type="spellStart"/>
      <w:r w:rsidRPr="00D10932">
        <w:rPr>
          <w:rFonts w:ascii="Times New Roman" w:eastAsia="Times New Roman" w:hAnsi="Times New Roman" w:cs="Times New Roman"/>
          <w:b/>
          <w:bCs/>
          <w:sz w:val="24"/>
          <w:szCs w:val="24"/>
          <w:lang w:eastAsia="ru-RU"/>
        </w:rPr>
        <w:t>Эквайер</w:t>
      </w:r>
      <w:proofErr w:type="spellEnd"/>
      <w:r w:rsidRPr="00D10932">
        <w:rPr>
          <w:rFonts w:ascii="Times New Roman" w:eastAsia="Times New Roman" w:hAnsi="Times New Roman" w:cs="Times New Roman"/>
          <w:sz w:val="24"/>
          <w:szCs w:val="24"/>
          <w:lang w:eastAsia="ru-RU"/>
        </w:rPr>
        <w:t xml:space="preserve"> – член ассоциации эмитентов банковских карт, который устанавливает и поддерживает взаимодействие с предприятиями торгово-сервисной сети, принимающей платежные карты. [2]</w:t>
      </w:r>
    </w:p>
    <w:p w:rsidR="00D10932" w:rsidRPr="00D10932" w:rsidRDefault="00D10932" w:rsidP="00D1093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10932">
        <w:rPr>
          <w:rFonts w:ascii="Times New Roman" w:eastAsia="Times New Roman" w:hAnsi="Times New Roman" w:cs="Times New Roman"/>
          <w:b/>
          <w:bCs/>
          <w:sz w:val="24"/>
          <w:szCs w:val="24"/>
          <w:lang w:eastAsia="ru-RU"/>
        </w:rPr>
        <w:t>Стандарт PCI DSS</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Общие сведения о стандарте PCI DSS</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t>Стандарт безопасности данных индустрии платежных карт представляет собой совокупность 12 детализированных требований по обеспечению безопасности данных о держателях платежных карт, которые передаются, хранятся и обрабатываются в информационной инфраструктуре торгово-сервисных предприятий, сервис-провайдеров и других организаций. Принятие соответствующих мер по обеспечению соответствия требованиям стандарта подразумевает комплексный подход к обеспечению информационной безопасности данных платежных карт.</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lastRenderedPageBreak/>
        <w:t>Состав [3] и описание официальных поддерживающих документов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1)</w:t>
      </w:r>
      <w:r w:rsidRPr="00D10932">
        <w:rPr>
          <w:rFonts w:ascii="Times New Roman" w:eastAsia="Times New Roman" w:hAnsi="Times New Roman" w:cs="Times New Roman"/>
          <w:i/>
          <w:iCs/>
          <w:sz w:val="24"/>
          <w:szCs w:val="24"/>
          <w:lang w:eastAsia="ru-RU"/>
        </w:rPr>
        <w:t xml:space="preserve"> Стандарт безопасности данных индустрии платежных карт. Требования</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и</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процедуры</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аудита</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безопасности</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Версия</w:t>
      </w:r>
      <w:r w:rsidRPr="00D10932">
        <w:rPr>
          <w:rFonts w:ascii="Times New Roman" w:eastAsia="Times New Roman" w:hAnsi="Times New Roman" w:cs="Times New Roman"/>
          <w:i/>
          <w:iCs/>
          <w:sz w:val="24"/>
          <w:szCs w:val="24"/>
          <w:lang w:val="en-US" w:eastAsia="ru-RU"/>
        </w:rPr>
        <w:t xml:space="preserve"> 2.0 (Payment Card Industry Data Security Standard. Requirements and Security Assessment Procedures v2.0).</w:t>
      </w:r>
      <w:r w:rsidRPr="00D10932">
        <w:rPr>
          <w:rFonts w:ascii="Times New Roman" w:eastAsia="Times New Roman" w:hAnsi="Times New Roman" w:cs="Times New Roman"/>
          <w:sz w:val="24"/>
          <w:szCs w:val="24"/>
          <w:lang w:val="en-US" w:eastAsia="ru-RU"/>
        </w:rPr>
        <w:br/>
      </w:r>
      <w:r w:rsidRPr="00D10932">
        <w:rPr>
          <w:rFonts w:ascii="Times New Roman" w:eastAsia="Times New Roman" w:hAnsi="Times New Roman" w:cs="Times New Roman"/>
          <w:sz w:val="24"/>
          <w:szCs w:val="24"/>
          <w:lang w:eastAsia="ru-RU"/>
        </w:rPr>
        <w:t xml:space="preserve">В документе детально описаны 12 требований стандарта, область их применимости, основные сведения по подготовке к аудиту соответствия требованиям стандарта и проведению аудита, а также сведения по написанию отчетных материалов. Документ разработан преимущественно для использования аудиторами, проводящими </w:t>
      </w:r>
      <w:proofErr w:type="spellStart"/>
      <w:r w:rsidRPr="00D10932">
        <w:rPr>
          <w:rFonts w:ascii="Times New Roman" w:eastAsia="Times New Roman" w:hAnsi="Times New Roman" w:cs="Times New Roman"/>
          <w:sz w:val="24"/>
          <w:szCs w:val="24"/>
          <w:lang w:eastAsia="ru-RU"/>
        </w:rPr>
        <w:t>onsite</w:t>
      </w:r>
      <w:proofErr w:type="spellEnd"/>
      <w:r w:rsidRPr="00D10932">
        <w:rPr>
          <w:rFonts w:ascii="Times New Roman" w:eastAsia="Times New Roman" w:hAnsi="Times New Roman" w:cs="Times New Roman"/>
          <w:sz w:val="24"/>
          <w:szCs w:val="24"/>
          <w:lang w:eastAsia="ru-RU"/>
        </w:rPr>
        <w:t>-аудит на соответствие требованиям стандарта.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2)</w:t>
      </w:r>
      <w:r w:rsidRPr="00D10932">
        <w:rPr>
          <w:rFonts w:ascii="Times New Roman" w:eastAsia="Times New Roman" w:hAnsi="Times New Roman" w:cs="Times New Roman"/>
          <w:i/>
          <w:iCs/>
          <w:sz w:val="24"/>
          <w:szCs w:val="24"/>
          <w:lang w:eastAsia="ru-RU"/>
        </w:rPr>
        <w:t xml:space="preserve"> Глоссарий. Версия 2.0 (</w:t>
      </w:r>
      <w:proofErr w:type="spellStart"/>
      <w:r w:rsidRPr="00D10932">
        <w:rPr>
          <w:rFonts w:ascii="Times New Roman" w:eastAsia="Times New Roman" w:hAnsi="Times New Roman" w:cs="Times New Roman"/>
          <w:i/>
          <w:iCs/>
          <w:sz w:val="24"/>
          <w:szCs w:val="24"/>
          <w:lang w:eastAsia="ru-RU"/>
        </w:rPr>
        <w:t>Glossary</w:t>
      </w:r>
      <w:proofErr w:type="spellEnd"/>
      <w:r w:rsidRPr="00D10932">
        <w:rPr>
          <w:rFonts w:ascii="Times New Roman" w:eastAsia="Times New Roman" w:hAnsi="Times New Roman" w:cs="Times New Roman"/>
          <w:i/>
          <w:iCs/>
          <w:sz w:val="24"/>
          <w:szCs w:val="24"/>
          <w:lang w:eastAsia="ru-RU"/>
        </w:rPr>
        <w:t xml:space="preserve"> v2.0</w:t>
      </w:r>
      <w:proofErr w:type="gramStart"/>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t>Перечень</w:t>
      </w:r>
      <w:proofErr w:type="gramEnd"/>
      <w:r w:rsidRPr="00D10932">
        <w:rPr>
          <w:rFonts w:ascii="Times New Roman" w:eastAsia="Times New Roman" w:hAnsi="Times New Roman" w:cs="Times New Roman"/>
          <w:sz w:val="24"/>
          <w:szCs w:val="24"/>
          <w:lang w:eastAsia="ru-RU"/>
        </w:rPr>
        <w:t xml:space="preserve"> терминов и сокращений, используемых в нормативной документации PCI DSS. Предназначен для понимания терминов, используемых в других поддерживающих документах и поэтому рекомендуется Заказчику для ознакомления.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val="en-US" w:eastAsia="ru-RU"/>
        </w:rPr>
        <w:t>3)</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Ориентирование</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в</w:t>
      </w:r>
      <w:r w:rsidRPr="00D10932">
        <w:rPr>
          <w:rFonts w:ascii="Times New Roman" w:eastAsia="Times New Roman" w:hAnsi="Times New Roman" w:cs="Times New Roman"/>
          <w:i/>
          <w:iCs/>
          <w:sz w:val="24"/>
          <w:szCs w:val="24"/>
          <w:lang w:val="en-US" w:eastAsia="ru-RU"/>
        </w:rPr>
        <w:t xml:space="preserve"> PCI DSS. </w:t>
      </w:r>
      <w:r w:rsidRPr="00D10932">
        <w:rPr>
          <w:rFonts w:ascii="Times New Roman" w:eastAsia="Times New Roman" w:hAnsi="Times New Roman" w:cs="Times New Roman"/>
          <w:i/>
          <w:iCs/>
          <w:sz w:val="24"/>
          <w:szCs w:val="24"/>
          <w:lang w:eastAsia="ru-RU"/>
        </w:rPr>
        <w:t>Версия</w:t>
      </w:r>
      <w:r w:rsidRPr="00D10932">
        <w:rPr>
          <w:rFonts w:ascii="Times New Roman" w:eastAsia="Times New Roman" w:hAnsi="Times New Roman" w:cs="Times New Roman"/>
          <w:i/>
          <w:iCs/>
          <w:sz w:val="24"/>
          <w:szCs w:val="24"/>
          <w:lang w:val="en-US" w:eastAsia="ru-RU"/>
        </w:rPr>
        <w:t xml:space="preserve"> 2.0 (Navigating the PCI DSS. Version 2.0).</w:t>
      </w:r>
      <w:r w:rsidRPr="00D10932">
        <w:rPr>
          <w:rFonts w:ascii="Times New Roman" w:eastAsia="Times New Roman" w:hAnsi="Times New Roman" w:cs="Times New Roman"/>
          <w:sz w:val="24"/>
          <w:szCs w:val="24"/>
          <w:lang w:val="en-US" w:eastAsia="ru-RU"/>
        </w:rPr>
        <w:br/>
      </w:r>
      <w:r w:rsidRPr="00D10932">
        <w:rPr>
          <w:rFonts w:ascii="Times New Roman" w:eastAsia="Times New Roman" w:hAnsi="Times New Roman" w:cs="Times New Roman"/>
          <w:sz w:val="24"/>
          <w:szCs w:val="24"/>
          <w:lang w:eastAsia="ru-RU"/>
        </w:rPr>
        <w:t>Документ, в котором описываются 12 требований стандарта с пояснением их значений в целях улучшения понимания требований стандарта предприятиями торгово-сервисной сети, сервис-провайдерами и другими финансовыми учреждениями.</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4)</w:t>
      </w:r>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Приоритезированный</w:t>
      </w:r>
      <w:proofErr w:type="spellEnd"/>
      <w:r w:rsidRPr="00D10932">
        <w:rPr>
          <w:rFonts w:ascii="Times New Roman" w:eastAsia="Times New Roman" w:hAnsi="Times New Roman" w:cs="Times New Roman"/>
          <w:i/>
          <w:iCs/>
          <w:sz w:val="24"/>
          <w:szCs w:val="24"/>
          <w:lang w:eastAsia="ru-RU"/>
        </w:rPr>
        <w:t xml:space="preserve"> подход к достижению соответствия PCI DSS. Версия 1.2 (</w:t>
      </w:r>
      <w:proofErr w:type="spellStart"/>
      <w:r w:rsidRPr="00D10932">
        <w:rPr>
          <w:rFonts w:ascii="Times New Roman" w:eastAsia="Times New Roman" w:hAnsi="Times New Roman" w:cs="Times New Roman"/>
          <w:i/>
          <w:iCs/>
          <w:sz w:val="24"/>
          <w:szCs w:val="24"/>
          <w:lang w:eastAsia="ru-RU"/>
        </w:rPr>
        <w:t>Prioritized</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Approach</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for</w:t>
      </w:r>
      <w:proofErr w:type="spellEnd"/>
      <w:r w:rsidRPr="00D10932">
        <w:rPr>
          <w:rFonts w:ascii="Times New Roman" w:eastAsia="Times New Roman" w:hAnsi="Times New Roman" w:cs="Times New Roman"/>
          <w:i/>
          <w:iCs/>
          <w:sz w:val="24"/>
          <w:szCs w:val="24"/>
          <w:lang w:eastAsia="ru-RU"/>
        </w:rPr>
        <w:t xml:space="preserve"> PCI DSS v1.2</w:t>
      </w:r>
      <w:proofErr w:type="gramStart"/>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t>Правила</w:t>
      </w:r>
      <w:proofErr w:type="gramEnd"/>
      <w:r w:rsidRPr="00D10932">
        <w:rPr>
          <w:rFonts w:ascii="Times New Roman" w:eastAsia="Times New Roman" w:hAnsi="Times New Roman" w:cs="Times New Roman"/>
          <w:sz w:val="24"/>
          <w:szCs w:val="24"/>
          <w:lang w:eastAsia="ru-RU"/>
        </w:rPr>
        <w:t xml:space="preserve"> работ для уменьшения рисков на ранних стадиях мероприятий по достижению соответствия стандарту. </w:t>
      </w:r>
      <w:proofErr w:type="spellStart"/>
      <w:r w:rsidRPr="00D10932">
        <w:rPr>
          <w:rFonts w:ascii="Times New Roman" w:eastAsia="Times New Roman" w:hAnsi="Times New Roman" w:cs="Times New Roman"/>
          <w:sz w:val="24"/>
          <w:szCs w:val="24"/>
          <w:lang w:eastAsia="ru-RU"/>
        </w:rPr>
        <w:t>Приоритезированный</w:t>
      </w:r>
      <w:proofErr w:type="spellEnd"/>
      <w:r w:rsidRPr="00D10932">
        <w:rPr>
          <w:rFonts w:ascii="Times New Roman" w:eastAsia="Times New Roman" w:hAnsi="Times New Roman" w:cs="Times New Roman"/>
          <w:sz w:val="24"/>
          <w:szCs w:val="24"/>
          <w:lang w:eastAsia="ru-RU"/>
        </w:rPr>
        <w:t xml:space="preserve"> подход состоит из 6 этапов, которые в порядке приоритета помогут распределить усилия по достижению соответствия, снизят риск компрометации данных о платежных картах в процессе выполнения. Подход не заменяет требования стандарта PCI DSS v2.0.</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5)</w:t>
      </w:r>
      <w:r w:rsidRPr="00D10932">
        <w:rPr>
          <w:rFonts w:ascii="Times New Roman" w:eastAsia="Times New Roman" w:hAnsi="Times New Roman" w:cs="Times New Roman"/>
          <w:i/>
          <w:iCs/>
          <w:sz w:val="24"/>
          <w:szCs w:val="24"/>
          <w:lang w:eastAsia="ru-RU"/>
        </w:rPr>
        <w:t xml:space="preserve"> Требования, предъявляемые к квалифицированным экспертам безопасности (PCI DSS </w:t>
      </w:r>
      <w:proofErr w:type="spellStart"/>
      <w:r w:rsidRPr="00D10932">
        <w:rPr>
          <w:rFonts w:ascii="Times New Roman" w:eastAsia="Times New Roman" w:hAnsi="Times New Roman" w:cs="Times New Roman"/>
          <w:i/>
          <w:iCs/>
          <w:sz w:val="24"/>
          <w:szCs w:val="24"/>
          <w:lang w:eastAsia="ru-RU"/>
        </w:rPr>
        <w:t>Validation</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Requirements</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for</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Qualified</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Security</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Assessors</w:t>
      </w:r>
      <w:proofErr w:type="spellEnd"/>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t>Приложение, в котором содержатся требования, предъявляемые Советом по стандартам безопасности платежных карт экспертам безопасности, получающим или уже имеющим статус квалифицированного эксперта безопасности (QSA).</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6)</w:t>
      </w:r>
      <w:r w:rsidRPr="00D10932">
        <w:rPr>
          <w:rFonts w:ascii="Times New Roman" w:eastAsia="Times New Roman" w:hAnsi="Times New Roman" w:cs="Times New Roman"/>
          <w:i/>
          <w:iCs/>
          <w:sz w:val="24"/>
          <w:szCs w:val="24"/>
          <w:lang w:eastAsia="ru-RU"/>
        </w:rPr>
        <w:t xml:space="preserve"> Требования, предъявляемые к поставщикам услуг сканирования (PCI DSS </w:t>
      </w:r>
      <w:proofErr w:type="spellStart"/>
      <w:r w:rsidRPr="00D10932">
        <w:rPr>
          <w:rFonts w:ascii="Times New Roman" w:eastAsia="Times New Roman" w:hAnsi="Times New Roman" w:cs="Times New Roman"/>
          <w:i/>
          <w:iCs/>
          <w:sz w:val="24"/>
          <w:szCs w:val="24"/>
          <w:lang w:eastAsia="ru-RU"/>
        </w:rPr>
        <w:t>Validation</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Requirements</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for</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Approved</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Scanning</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Vendors</w:t>
      </w:r>
      <w:proofErr w:type="spellEnd"/>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t>Приложение, в котором содержатся требования, предъявляемые Советом по стандартам безопасности платежных карт экспертам безопасности, получающим или уже имеющим поставщика услуг сканирования (ASV).</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7)</w:t>
      </w:r>
      <w:r w:rsidRPr="00D10932">
        <w:rPr>
          <w:rFonts w:ascii="Times New Roman" w:eastAsia="Times New Roman" w:hAnsi="Times New Roman" w:cs="Times New Roman"/>
          <w:i/>
          <w:iCs/>
          <w:sz w:val="24"/>
          <w:szCs w:val="24"/>
          <w:lang w:eastAsia="ru-RU"/>
        </w:rPr>
        <w:t xml:space="preserve"> Листы самооценки. Версия 2.0 (PCI DSS </w:t>
      </w:r>
      <w:proofErr w:type="spellStart"/>
      <w:r w:rsidRPr="00D10932">
        <w:rPr>
          <w:rFonts w:ascii="Times New Roman" w:eastAsia="Times New Roman" w:hAnsi="Times New Roman" w:cs="Times New Roman"/>
          <w:i/>
          <w:iCs/>
          <w:sz w:val="24"/>
          <w:szCs w:val="24"/>
          <w:lang w:eastAsia="ru-RU"/>
        </w:rPr>
        <w:t>Self-Assessment</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Questionnaire</w:t>
      </w:r>
      <w:proofErr w:type="spellEnd"/>
      <w:r w:rsidRPr="00D10932">
        <w:rPr>
          <w:rFonts w:ascii="Times New Roman" w:eastAsia="Times New Roman" w:hAnsi="Times New Roman" w:cs="Times New Roman"/>
          <w:i/>
          <w:iCs/>
          <w:sz w:val="24"/>
          <w:szCs w:val="24"/>
          <w:lang w:eastAsia="ru-RU"/>
        </w:rPr>
        <w:t xml:space="preserve"> v2.0</w:t>
      </w:r>
      <w:proofErr w:type="gramStart"/>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t>Листы</w:t>
      </w:r>
      <w:proofErr w:type="gramEnd"/>
      <w:r w:rsidRPr="00D10932">
        <w:rPr>
          <w:rFonts w:ascii="Times New Roman" w:eastAsia="Times New Roman" w:hAnsi="Times New Roman" w:cs="Times New Roman"/>
          <w:sz w:val="24"/>
          <w:szCs w:val="24"/>
          <w:lang w:eastAsia="ru-RU"/>
        </w:rPr>
        <w:t xml:space="preserve"> самооценки предназначены для организации проведения самооценки торгово-сервисными предприятиями и сервис-провайдерами их соответствия стандарту и представляют собой средства проверки соответствия финансовой организации стандарту PCI DSS согласно документу «Стандарт безопасности данных индустрии платежных карт. Требования и процедуры аудита безопасности. Версия</w:t>
      </w:r>
      <w:r w:rsidRPr="00D10932">
        <w:rPr>
          <w:rFonts w:ascii="Times New Roman" w:eastAsia="Times New Roman" w:hAnsi="Times New Roman" w:cs="Times New Roman"/>
          <w:sz w:val="24"/>
          <w:szCs w:val="24"/>
          <w:lang w:val="en-US" w:eastAsia="ru-RU"/>
        </w:rPr>
        <w:t xml:space="preserve"> 2.0» («Payment Card Industry Data Security Standard. Requirements and Security Assessment Procedures v2.0»). </w:t>
      </w:r>
      <w:r w:rsidRPr="00D10932">
        <w:rPr>
          <w:rFonts w:ascii="Times New Roman" w:eastAsia="Times New Roman" w:hAnsi="Times New Roman" w:cs="Times New Roman"/>
          <w:sz w:val="24"/>
          <w:szCs w:val="24"/>
          <w:lang w:eastAsia="ru-RU"/>
        </w:rPr>
        <w:t xml:space="preserve">Существуют несколько вариантов листа </w:t>
      </w:r>
      <w:proofErr w:type="spellStart"/>
      <w:r w:rsidRPr="00D10932">
        <w:rPr>
          <w:rFonts w:ascii="Times New Roman" w:eastAsia="Times New Roman" w:hAnsi="Times New Roman" w:cs="Times New Roman"/>
          <w:sz w:val="24"/>
          <w:szCs w:val="24"/>
          <w:lang w:eastAsia="ru-RU"/>
        </w:rPr>
        <w:t>самоооценки</w:t>
      </w:r>
      <w:proofErr w:type="spellEnd"/>
      <w:r w:rsidRPr="00D10932">
        <w:rPr>
          <w:rFonts w:ascii="Times New Roman" w:eastAsia="Times New Roman" w:hAnsi="Times New Roman" w:cs="Times New Roman"/>
          <w:sz w:val="24"/>
          <w:szCs w:val="24"/>
          <w:lang w:eastAsia="ru-RU"/>
        </w:rPr>
        <w:t xml:space="preserve">, которые используются в том или ином случае. </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8)</w:t>
      </w:r>
      <w:r w:rsidRPr="00D10932">
        <w:rPr>
          <w:rFonts w:ascii="Times New Roman" w:eastAsia="Times New Roman" w:hAnsi="Times New Roman" w:cs="Times New Roman"/>
          <w:i/>
          <w:iCs/>
          <w:sz w:val="24"/>
          <w:szCs w:val="24"/>
          <w:lang w:eastAsia="ru-RU"/>
        </w:rPr>
        <w:t xml:space="preserve"> Аттестация соответствия PCI DSS – торговые организации. Версия 2.0 (PCI DSS </w:t>
      </w:r>
      <w:proofErr w:type="spellStart"/>
      <w:r w:rsidRPr="00D10932">
        <w:rPr>
          <w:rFonts w:ascii="Times New Roman" w:eastAsia="Times New Roman" w:hAnsi="Times New Roman" w:cs="Times New Roman"/>
          <w:i/>
          <w:iCs/>
          <w:sz w:val="24"/>
          <w:szCs w:val="24"/>
          <w:lang w:eastAsia="ru-RU"/>
        </w:rPr>
        <w:t>Attestation</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of</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Compliance</w:t>
      </w:r>
      <w:proofErr w:type="spellEnd"/>
      <w:r w:rsidRPr="00D10932">
        <w:rPr>
          <w:rFonts w:ascii="Times New Roman" w:eastAsia="Times New Roman" w:hAnsi="Times New Roman" w:cs="Times New Roman"/>
          <w:i/>
          <w:iCs/>
          <w:sz w:val="24"/>
          <w:szCs w:val="24"/>
          <w:lang w:eastAsia="ru-RU"/>
        </w:rPr>
        <w:t xml:space="preserve"> – </w:t>
      </w:r>
      <w:proofErr w:type="spellStart"/>
      <w:r w:rsidRPr="00D10932">
        <w:rPr>
          <w:rFonts w:ascii="Times New Roman" w:eastAsia="Times New Roman" w:hAnsi="Times New Roman" w:cs="Times New Roman"/>
          <w:i/>
          <w:iCs/>
          <w:sz w:val="24"/>
          <w:szCs w:val="24"/>
          <w:lang w:eastAsia="ru-RU"/>
        </w:rPr>
        <w:t>Merchants</w:t>
      </w:r>
      <w:proofErr w:type="spellEnd"/>
      <w:r w:rsidRPr="00D10932">
        <w:rPr>
          <w:rFonts w:ascii="Times New Roman" w:eastAsia="Times New Roman" w:hAnsi="Times New Roman" w:cs="Times New Roman"/>
          <w:i/>
          <w:iCs/>
          <w:sz w:val="24"/>
          <w:szCs w:val="24"/>
          <w:lang w:eastAsia="ru-RU"/>
        </w:rPr>
        <w:t xml:space="preserve"> v2.0</w:t>
      </w:r>
      <w:proofErr w:type="gramStart"/>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lastRenderedPageBreak/>
        <w:t>Шаблон</w:t>
      </w:r>
      <w:proofErr w:type="gramEnd"/>
      <w:r w:rsidRPr="00D10932">
        <w:rPr>
          <w:rFonts w:ascii="Times New Roman" w:eastAsia="Times New Roman" w:hAnsi="Times New Roman" w:cs="Times New Roman"/>
          <w:sz w:val="24"/>
          <w:szCs w:val="24"/>
          <w:lang w:eastAsia="ru-RU"/>
        </w:rPr>
        <w:t xml:space="preserve"> документа, который заполняется QSA или торговой организацией (в случае, если торговая организация осуществляет внутренний аудит), и в результате является официальным документом о соответствии данной организации стандарту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val="en-US" w:eastAsia="ru-RU"/>
        </w:rPr>
        <w:t>9)</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Аттестация</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соответствия</w:t>
      </w:r>
      <w:r w:rsidRPr="00D10932">
        <w:rPr>
          <w:rFonts w:ascii="Times New Roman" w:eastAsia="Times New Roman" w:hAnsi="Times New Roman" w:cs="Times New Roman"/>
          <w:i/>
          <w:iCs/>
          <w:sz w:val="24"/>
          <w:szCs w:val="24"/>
          <w:lang w:val="en-US" w:eastAsia="ru-RU"/>
        </w:rPr>
        <w:t xml:space="preserve"> PCI DSS – </w:t>
      </w:r>
      <w:r w:rsidRPr="00D10932">
        <w:rPr>
          <w:rFonts w:ascii="Times New Roman" w:eastAsia="Times New Roman" w:hAnsi="Times New Roman" w:cs="Times New Roman"/>
          <w:i/>
          <w:iCs/>
          <w:sz w:val="24"/>
          <w:szCs w:val="24"/>
          <w:lang w:eastAsia="ru-RU"/>
        </w:rPr>
        <w:t>сервис</w:t>
      </w:r>
      <w:r w:rsidRPr="00D10932">
        <w:rPr>
          <w:rFonts w:ascii="Times New Roman" w:eastAsia="Times New Roman" w:hAnsi="Times New Roman" w:cs="Times New Roman"/>
          <w:i/>
          <w:iCs/>
          <w:sz w:val="24"/>
          <w:szCs w:val="24"/>
          <w:lang w:val="en-US" w:eastAsia="ru-RU"/>
        </w:rPr>
        <w:t>-</w:t>
      </w:r>
      <w:r w:rsidRPr="00D10932">
        <w:rPr>
          <w:rFonts w:ascii="Times New Roman" w:eastAsia="Times New Roman" w:hAnsi="Times New Roman" w:cs="Times New Roman"/>
          <w:i/>
          <w:iCs/>
          <w:sz w:val="24"/>
          <w:szCs w:val="24"/>
          <w:lang w:eastAsia="ru-RU"/>
        </w:rPr>
        <w:t>провайдеры</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Версия</w:t>
      </w:r>
      <w:r w:rsidRPr="00D10932">
        <w:rPr>
          <w:rFonts w:ascii="Times New Roman" w:eastAsia="Times New Roman" w:hAnsi="Times New Roman" w:cs="Times New Roman"/>
          <w:i/>
          <w:iCs/>
          <w:sz w:val="24"/>
          <w:szCs w:val="24"/>
          <w:lang w:val="en-US" w:eastAsia="ru-RU"/>
        </w:rPr>
        <w:t xml:space="preserve"> 2.0 (PCI DSS Attestation of Compliance – Service Providers v2.0).</w:t>
      </w:r>
      <w:r w:rsidRPr="00D10932">
        <w:rPr>
          <w:rFonts w:ascii="Times New Roman" w:eastAsia="Times New Roman" w:hAnsi="Times New Roman" w:cs="Times New Roman"/>
          <w:sz w:val="24"/>
          <w:szCs w:val="24"/>
          <w:lang w:val="en-US" w:eastAsia="ru-RU"/>
        </w:rPr>
        <w:br/>
      </w:r>
      <w:r w:rsidRPr="00D10932">
        <w:rPr>
          <w:rFonts w:ascii="Times New Roman" w:eastAsia="Times New Roman" w:hAnsi="Times New Roman" w:cs="Times New Roman"/>
          <w:sz w:val="24"/>
          <w:szCs w:val="24"/>
          <w:lang w:eastAsia="ru-RU"/>
        </w:rPr>
        <w:t>Шаблон документа, который должны заполнить QSA и сервис-провайдер в качестве официального документа о соответствии данного сервис-провайдера стандарту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Дополнительная документация: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1) Дополнительные документы – ASV (</w:t>
      </w:r>
      <w:proofErr w:type="spellStart"/>
      <w:r w:rsidRPr="00D10932">
        <w:rPr>
          <w:rFonts w:ascii="Times New Roman" w:eastAsia="Times New Roman" w:hAnsi="Times New Roman" w:cs="Times New Roman"/>
          <w:i/>
          <w:iCs/>
          <w:sz w:val="24"/>
          <w:szCs w:val="24"/>
          <w:lang w:eastAsia="ru-RU"/>
        </w:rPr>
        <w:t>Additional</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Documents</w:t>
      </w:r>
      <w:proofErr w:type="spellEnd"/>
      <w:r w:rsidRPr="00D10932">
        <w:rPr>
          <w:rFonts w:ascii="Times New Roman" w:eastAsia="Times New Roman" w:hAnsi="Times New Roman" w:cs="Times New Roman"/>
          <w:i/>
          <w:iCs/>
          <w:sz w:val="24"/>
          <w:szCs w:val="24"/>
          <w:lang w:eastAsia="ru-RU"/>
        </w:rPr>
        <w:t xml:space="preserve"> — ASV).</w:t>
      </w:r>
      <w:r w:rsidRPr="00D10932">
        <w:rPr>
          <w:rFonts w:ascii="Times New Roman" w:eastAsia="Times New Roman" w:hAnsi="Times New Roman" w:cs="Times New Roman"/>
          <w:sz w:val="24"/>
          <w:szCs w:val="24"/>
          <w:lang w:eastAsia="ru-RU"/>
        </w:rPr>
        <w:br/>
        <w:t>Набор документации для поставщиков услуг сканирования (ASV): руководство по программе ASV, список требований ASV, проверка соответствия статусу ASV.</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2) Дополнительные документы – QSA (</w:t>
      </w:r>
      <w:proofErr w:type="spellStart"/>
      <w:r w:rsidRPr="00D10932">
        <w:rPr>
          <w:rFonts w:ascii="Times New Roman" w:eastAsia="Times New Roman" w:hAnsi="Times New Roman" w:cs="Times New Roman"/>
          <w:i/>
          <w:iCs/>
          <w:sz w:val="24"/>
          <w:szCs w:val="24"/>
          <w:lang w:eastAsia="ru-RU"/>
        </w:rPr>
        <w:t>Additional</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Documents</w:t>
      </w:r>
      <w:proofErr w:type="spellEnd"/>
      <w:r w:rsidRPr="00D10932">
        <w:rPr>
          <w:rFonts w:ascii="Times New Roman" w:eastAsia="Times New Roman" w:hAnsi="Times New Roman" w:cs="Times New Roman"/>
          <w:i/>
          <w:iCs/>
          <w:sz w:val="24"/>
          <w:szCs w:val="24"/>
          <w:lang w:eastAsia="ru-RU"/>
        </w:rPr>
        <w:t xml:space="preserve"> — QSA).</w:t>
      </w:r>
      <w:r w:rsidRPr="00D10932">
        <w:rPr>
          <w:rFonts w:ascii="Times New Roman" w:eastAsia="Times New Roman" w:hAnsi="Times New Roman" w:cs="Times New Roman"/>
          <w:sz w:val="24"/>
          <w:szCs w:val="24"/>
          <w:lang w:eastAsia="ru-RU"/>
        </w:rPr>
        <w:br/>
        <w:t>Набор документации для квалифицированных экспертов безопасности (QSA): соглашение QSA, список требований QSA.</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3) Дополнительные документы – PFI (</w:t>
      </w:r>
      <w:proofErr w:type="spellStart"/>
      <w:r w:rsidRPr="00D10932">
        <w:rPr>
          <w:rFonts w:ascii="Times New Roman" w:eastAsia="Times New Roman" w:hAnsi="Times New Roman" w:cs="Times New Roman"/>
          <w:i/>
          <w:iCs/>
          <w:sz w:val="24"/>
          <w:szCs w:val="24"/>
          <w:lang w:eastAsia="ru-RU"/>
        </w:rPr>
        <w:t>Additional</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Documents</w:t>
      </w:r>
      <w:proofErr w:type="spellEnd"/>
      <w:r w:rsidRPr="00D10932">
        <w:rPr>
          <w:rFonts w:ascii="Times New Roman" w:eastAsia="Times New Roman" w:hAnsi="Times New Roman" w:cs="Times New Roman"/>
          <w:i/>
          <w:iCs/>
          <w:sz w:val="24"/>
          <w:szCs w:val="24"/>
          <w:lang w:eastAsia="ru-RU"/>
        </w:rPr>
        <w:t xml:space="preserve"> — PFI).</w:t>
      </w:r>
      <w:r w:rsidRPr="00D10932">
        <w:rPr>
          <w:rFonts w:ascii="Times New Roman" w:eastAsia="Times New Roman" w:hAnsi="Times New Roman" w:cs="Times New Roman"/>
          <w:sz w:val="24"/>
          <w:szCs w:val="24"/>
          <w:lang w:eastAsia="ru-RU"/>
        </w:rPr>
        <w:br/>
        <w:t>Набор документации для экспертов-криминалистов в индустрии платежных карт (PFI): руководство по программе PFI, список требований PFI, проверка соответствия статусу PFI. Статус эксперта-криминалиста в платежной индустрии введен Советом PCI SSC со второй версией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4) Требование 11.3 Тестирование на проникновение (</w:t>
      </w:r>
      <w:proofErr w:type="spellStart"/>
      <w:r w:rsidRPr="00D10932">
        <w:rPr>
          <w:rFonts w:ascii="Times New Roman" w:eastAsia="Times New Roman" w:hAnsi="Times New Roman" w:cs="Times New Roman"/>
          <w:i/>
          <w:iCs/>
          <w:sz w:val="24"/>
          <w:szCs w:val="24"/>
          <w:lang w:eastAsia="ru-RU"/>
        </w:rPr>
        <w:t>Requirement</w:t>
      </w:r>
      <w:proofErr w:type="spellEnd"/>
      <w:r w:rsidRPr="00D10932">
        <w:rPr>
          <w:rFonts w:ascii="Times New Roman" w:eastAsia="Times New Roman" w:hAnsi="Times New Roman" w:cs="Times New Roman"/>
          <w:i/>
          <w:iCs/>
          <w:sz w:val="24"/>
          <w:szCs w:val="24"/>
          <w:lang w:eastAsia="ru-RU"/>
        </w:rPr>
        <w:t xml:space="preserve"> 11.3 </w:t>
      </w:r>
      <w:proofErr w:type="spellStart"/>
      <w:r w:rsidRPr="00D10932">
        <w:rPr>
          <w:rFonts w:ascii="Times New Roman" w:eastAsia="Times New Roman" w:hAnsi="Times New Roman" w:cs="Times New Roman"/>
          <w:i/>
          <w:iCs/>
          <w:sz w:val="24"/>
          <w:szCs w:val="24"/>
          <w:lang w:eastAsia="ru-RU"/>
        </w:rPr>
        <w:t>Penetration</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Testing</w:t>
      </w:r>
      <w:proofErr w:type="spellEnd"/>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t>Подробное описание требования 11.3 стандарта PCI DSS к проведению тестирований на проникновение.</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val="en-US" w:eastAsia="ru-RU"/>
        </w:rPr>
        <w:t xml:space="preserve">5) </w:t>
      </w:r>
      <w:r w:rsidRPr="00D10932">
        <w:rPr>
          <w:rFonts w:ascii="Times New Roman" w:eastAsia="Times New Roman" w:hAnsi="Times New Roman" w:cs="Times New Roman"/>
          <w:i/>
          <w:iCs/>
          <w:sz w:val="24"/>
          <w:szCs w:val="24"/>
          <w:lang w:eastAsia="ru-RU"/>
        </w:rPr>
        <w:t>Требование</w:t>
      </w:r>
      <w:r w:rsidRPr="00D10932">
        <w:rPr>
          <w:rFonts w:ascii="Times New Roman" w:eastAsia="Times New Roman" w:hAnsi="Times New Roman" w:cs="Times New Roman"/>
          <w:i/>
          <w:iCs/>
          <w:sz w:val="24"/>
          <w:szCs w:val="24"/>
          <w:lang w:val="en-US" w:eastAsia="ru-RU"/>
        </w:rPr>
        <w:t xml:space="preserve"> 6.6 </w:t>
      </w:r>
      <w:r w:rsidRPr="00D10932">
        <w:rPr>
          <w:rFonts w:ascii="Times New Roman" w:eastAsia="Times New Roman" w:hAnsi="Times New Roman" w:cs="Times New Roman"/>
          <w:i/>
          <w:iCs/>
          <w:sz w:val="24"/>
          <w:szCs w:val="24"/>
          <w:lang w:eastAsia="ru-RU"/>
        </w:rPr>
        <w:t>Защита</w:t>
      </w:r>
      <w:r w:rsidRPr="00D10932">
        <w:rPr>
          <w:rFonts w:ascii="Times New Roman" w:eastAsia="Times New Roman" w:hAnsi="Times New Roman" w:cs="Times New Roman"/>
          <w:i/>
          <w:iCs/>
          <w:sz w:val="24"/>
          <w:szCs w:val="24"/>
          <w:lang w:val="en-US" w:eastAsia="ru-RU"/>
        </w:rPr>
        <w:t xml:space="preserve"> </w:t>
      </w:r>
      <w:r w:rsidRPr="00D10932">
        <w:rPr>
          <w:rFonts w:ascii="Times New Roman" w:eastAsia="Times New Roman" w:hAnsi="Times New Roman" w:cs="Times New Roman"/>
          <w:i/>
          <w:iCs/>
          <w:sz w:val="24"/>
          <w:szCs w:val="24"/>
          <w:lang w:eastAsia="ru-RU"/>
        </w:rPr>
        <w:t>веб</w:t>
      </w:r>
      <w:r w:rsidRPr="00D10932">
        <w:rPr>
          <w:rFonts w:ascii="Times New Roman" w:eastAsia="Times New Roman" w:hAnsi="Times New Roman" w:cs="Times New Roman"/>
          <w:i/>
          <w:iCs/>
          <w:sz w:val="24"/>
          <w:szCs w:val="24"/>
          <w:lang w:val="en-US" w:eastAsia="ru-RU"/>
        </w:rPr>
        <w:t>-</w:t>
      </w:r>
      <w:r w:rsidRPr="00D10932">
        <w:rPr>
          <w:rFonts w:ascii="Times New Roman" w:eastAsia="Times New Roman" w:hAnsi="Times New Roman" w:cs="Times New Roman"/>
          <w:i/>
          <w:iCs/>
          <w:sz w:val="24"/>
          <w:szCs w:val="24"/>
          <w:lang w:eastAsia="ru-RU"/>
        </w:rPr>
        <w:t>приложений</w:t>
      </w:r>
      <w:r w:rsidRPr="00D10932">
        <w:rPr>
          <w:rFonts w:ascii="Times New Roman" w:eastAsia="Times New Roman" w:hAnsi="Times New Roman" w:cs="Times New Roman"/>
          <w:i/>
          <w:iCs/>
          <w:sz w:val="24"/>
          <w:szCs w:val="24"/>
          <w:lang w:val="en-US" w:eastAsia="ru-RU"/>
        </w:rPr>
        <w:t xml:space="preserve"> (Requirement 6.6 Application Reviews and Web Application Firewalls Clarified).</w:t>
      </w:r>
      <w:r w:rsidRPr="00D10932">
        <w:rPr>
          <w:rFonts w:ascii="Times New Roman" w:eastAsia="Times New Roman" w:hAnsi="Times New Roman" w:cs="Times New Roman"/>
          <w:sz w:val="24"/>
          <w:szCs w:val="24"/>
          <w:lang w:val="en-US" w:eastAsia="ru-RU"/>
        </w:rPr>
        <w:br/>
      </w:r>
      <w:r w:rsidRPr="00D10932">
        <w:rPr>
          <w:rFonts w:ascii="Times New Roman" w:eastAsia="Times New Roman" w:hAnsi="Times New Roman" w:cs="Times New Roman"/>
          <w:sz w:val="24"/>
          <w:szCs w:val="24"/>
          <w:lang w:eastAsia="ru-RU"/>
        </w:rPr>
        <w:t>Уточнение к требованию 6.6 стандарта PCI DSS к обеспечению защиты веб-приложений.</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6) Руководство по беспроводным сетям. Версия 1.2 (</w:t>
      </w:r>
      <w:proofErr w:type="spellStart"/>
      <w:r w:rsidRPr="00D10932">
        <w:rPr>
          <w:rFonts w:ascii="Times New Roman" w:eastAsia="Times New Roman" w:hAnsi="Times New Roman" w:cs="Times New Roman"/>
          <w:i/>
          <w:iCs/>
          <w:sz w:val="24"/>
          <w:szCs w:val="24"/>
          <w:lang w:eastAsia="ru-RU"/>
        </w:rPr>
        <w:t>Wireless</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Guidelines</w:t>
      </w:r>
      <w:proofErr w:type="spellEnd"/>
      <w:r w:rsidRPr="00D10932">
        <w:rPr>
          <w:rFonts w:ascii="Times New Roman" w:eastAsia="Times New Roman" w:hAnsi="Times New Roman" w:cs="Times New Roman"/>
          <w:i/>
          <w:iCs/>
          <w:sz w:val="24"/>
          <w:szCs w:val="24"/>
          <w:lang w:eastAsia="ru-RU"/>
        </w:rPr>
        <w:t xml:space="preserve"> </w:t>
      </w:r>
      <w:proofErr w:type="gramStart"/>
      <w:r w:rsidRPr="00D10932">
        <w:rPr>
          <w:rFonts w:ascii="Times New Roman" w:eastAsia="Times New Roman" w:hAnsi="Times New Roman" w:cs="Times New Roman"/>
          <w:i/>
          <w:iCs/>
          <w:sz w:val="24"/>
          <w:szCs w:val="24"/>
          <w:lang w:eastAsia="ru-RU"/>
        </w:rPr>
        <w:t>v1.2)</w:t>
      </w:r>
      <w:r w:rsidRPr="00D10932">
        <w:rPr>
          <w:rFonts w:ascii="Times New Roman" w:eastAsia="Times New Roman" w:hAnsi="Times New Roman" w:cs="Times New Roman"/>
          <w:sz w:val="24"/>
          <w:szCs w:val="24"/>
          <w:lang w:eastAsia="ru-RU"/>
        </w:rPr>
        <w:br/>
        <w:t>Документ</w:t>
      </w:r>
      <w:proofErr w:type="gramEnd"/>
      <w:r w:rsidRPr="00D10932">
        <w:rPr>
          <w:rFonts w:ascii="Times New Roman" w:eastAsia="Times New Roman" w:hAnsi="Times New Roman" w:cs="Times New Roman"/>
          <w:sz w:val="24"/>
          <w:szCs w:val="24"/>
          <w:lang w:eastAsia="ru-RU"/>
        </w:rPr>
        <w:t xml:space="preserve"> содержит предложения и рекомендации для развертывания и тестирования беспроводных сетей в контексте требований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Разработчик стандарта не уделяет внимание процедуре структуризации своей документационной базы. Консультант должен определить взаимосвязь официальных документов с целью разработки методологической базы проведения аудита. Рисунок 1 содержит схему, отражающую подчиненность официальных документов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00A52CFE">
        <w:rPr>
          <w:noProof/>
          <w:lang w:eastAsia="ru-RU"/>
        </w:rPr>
        <w:lastRenderedPageBreak/>
        <w:drawing>
          <wp:inline distT="0" distB="0" distL="0" distR="0">
            <wp:extent cx="5940425" cy="3657074"/>
            <wp:effectExtent l="0" t="0" r="3175" b="635"/>
            <wp:docPr id="6" name="Рисунок 6" descr="http://i031.radikal.ru/1106/6f/2fd0d47fb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31.radikal.ru/1106/6f/2fd0d47fb89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657074"/>
                    </a:xfrm>
                    <a:prstGeom prst="rect">
                      <a:avLst/>
                    </a:prstGeom>
                    <a:noFill/>
                    <a:ln>
                      <a:noFill/>
                    </a:ln>
                  </pic:spPr>
                </pic:pic>
              </a:graphicData>
            </a:graphic>
          </wp:inline>
        </w:drawing>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Рисунок 1</w:t>
      </w:r>
      <w:r w:rsidRPr="00D10932">
        <w:rPr>
          <w:rFonts w:ascii="Times New Roman" w:eastAsia="Times New Roman" w:hAnsi="Times New Roman" w:cs="Times New Roman"/>
          <w:sz w:val="24"/>
          <w:szCs w:val="24"/>
          <w:lang w:eastAsia="ru-RU"/>
        </w:rPr>
        <w:t xml:space="preserve"> – Подчиненность официальных документов стандарта PCI DSS</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Ключевые требования по организации защиты данных</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Ключевые требования по организации защиты данных о держателях платежных карт сформулированы в документе «Стандарт безопасности данных индустрии платежных карт. Требования и процедуры аудита безопасности. Версия 2.0» («</w:t>
      </w:r>
      <w:proofErr w:type="spellStart"/>
      <w:r w:rsidRPr="00D10932">
        <w:rPr>
          <w:rFonts w:ascii="Times New Roman" w:eastAsia="Times New Roman" w:hAnsi="Times New Roman" w:cs="Times New Roman"/>
          <w:sz w:val="24"/>
          <w:szCs w:val="24"/>
          <w:lang w:eastAsia="ru-RU"/>
        </w:rPr>
        <w:t>Payment</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Card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Industry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Data</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Standard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Requirements</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and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Assessment</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Procedures</w:t>
      </w:r>
      <w:proofErr w:type="spellEnd"/>
      <w:r w:rsidRPr="00D10932">
        <w:rPr>
          <w:rFonts w:ascii="Times New Roman" w:eastAsia="Times New Roman" w:hAnsi="Times New Roman" w:cs="Times New Roman"/>
          <w:sz w:val="24"/>
          <w:szCs w:val="24"/>
          <w:lang w:eastAsia="ru-RU"/>
        </w:rPr>
        <w:t xml:space="preserve"> v2.0») и сгруппированы таким образом, чтобы упростить процедуру аудита безопасности. Ниже приведен список 12 требований, находящихся в основе стандарта PCI DSS и объединенных в группы по типам процедур аудита и </w:t>
      </w:r>
      <w:proofErr w:type="spellStart"/>
      <w:r w:rsidRPr="00D10932">
        <w:rPr>
          <w:rFonts w:ascii="Times New Roman" w:eastAsia="Times New Roman" w:hAnsi="Times New Roman" w:cs="Times New Roman"/>
          <w:sz w:val="24"/>
          <w:szCs w:val="24"/>
          <w:lang w:eastAsia="ru-RU"/>
        </w:rPr>
        <w:t>и</w:t>
      </w:r>
      <w:proofErr w:type="spellEnd"/>
      <w:r w:rsidRPr="00D10932">
        <w:rPr>
          <w:rFonts w:ascii="Times New Roman" w:eastAsia="Times New Roman" w:hAnsi="Times New Roman" w:cs="Times New Roman"/>
          <w:sz w:val="24"/>
          <w:szCs w:val="24"/>
          <w:lang w:eastAsia="ru-RU"/>
        </w:rPr>
        <w:t xml:space="preserve"> их краткий </w:t>
      </w:r>
      <w:proofErr w:type="gramStart"/>
      <w:r w:rsidRPr="00D10932">
        <w:rPr>
          <w:rFonts w:ascii="Times New Roman" w:eastAsia="Times New Roman" w:hAnsi="Times New Roman" w:cs="Times New Roman"/>
          <w:sz w:val="24"/>
          <w:szCs w:val="24"/>
          <w:lang w:eastAsia="ru-RU"/>
        </w:rPr>
        <w:t>анализ.[</w:t>
      </w:r>
      <w:proofErr w:type="gramEnd"/>
      <w:r w:rsidRPr="00D10932">
        <w:rPr>
          <w:rFonts w:ascii="Times New Roman" w:eastAsia="Times New Roman" w:hAnsi="Times New Roman" w:cs="Times New Roman"/>
          <w:sz w:val="24"/>
          <w:szCs w:val="24"/>
          <w:lang w:eastAsia="ru-RU"/>
        </w:rPr>
        <w:t>4]</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1) Требование 1. «Установить и обеспечить функционирование межсетевых экранов для защиты данных о держателях карт».</w:t>
      </w:r>
      <w:r w:rsidRPr="00D10932">
        <w:rPr>
          <w:rFonts w:ascii="Times New Roman" w:eastAsia="Times New Roman" w:hAnsi="Times New Roman" w:cs="Times New Roman"/>
          <w:i/>
          <w:iCs/>
          <w:sz w:val="24"/>
          <w:szCs w:val="24"/>
          <w:lang w:eastAsia="ru-RU"/>
        </w:rPr>
        <w:br/>
        <w:t>2) Требование 2. «Не использовать пароли и другие системные параметры, заданные производителем по умолчанию</w:t>
      </w:r>
      <w:proofErr w:type="gramStart"/>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Первая</w:t>
      </w:r>
      <w:proofErr w:type="gramEnd"/>
      <w:r w:rsidRPr="00D10932">
        <w:rPr>
          <w:rFonts w:ascii="Times New Roman" w:eastAsia="Times New Roman" w:hAnsi="Times New Roman" w:cs="Times New Roman"/>
          <w:sz w:val="24"/>
          <w:szCs w:val="24"/>
          <w:lang w:eastAsia="ru-RU"/>
        </w:rPr>
        <w:t xml:space="preserve"> группа носит название </w:t>
      </w:r>
      <w:r w:rsidRPr="00D10932">
        <w:rPr>
          <w:rFonts w:ascii="Times New Roman" w:eastAsia="Times New Roman" w:hAnsi="Times New Roman" w:cs="Times New Roman"/>
          <w:i/>
          <w:iCs/>
          <w:sz w:val="24"/>
          <w:szCs w:val="24"/>
          <w:lang w:eastAsia="ru-RU"/>
        </w:rPr>
        <w:t>«Построение и обслуживание защищенной сети»</w:t>
      </w:r>
      <w:r w:rsidRPr="00D10932">
        <w:rPr>
          <w:rFonts w:ascii="Times New Roman" w:eastAsia="Times New Roman" w:hAnsi="Times New Roman" w:cs="Times New Roman"/>
          <w:sz w:val="24"/>
          <w:szCs w:val="24"/>
          <w:lang w:eastAsia="ru-RU"/>
        </w:rPr>
        <w:t xml:space="preserve"> (требования 1 и 2). С первого требования становится понятно, насколько важен процесс сегментации целевой инфраструктуры и на основе каких средств строится этот процесс. </w:t>
      </w:r>
      <w:r w:rsidRPr="00D10932">
        <w:rPr>
          <w:rFonts w:ascii="Times New Roman" w:eastAsia="Times New Roman" w:hAnsi="Times New Roman" w:cs="Times New Roman"/>
          <w:i/>
          <w:iCs/>
          <w:sz w:val="24"/>
          <w:szCs w:val="24"/>
          <w:lang w:eastAsia="ru-RU"/>
        </w:rPr>
        <w:t>Межсетевой экран</w:t>
      </w:r>
      <w:r w:rsidRPr="00D10932">
        <w:rPr>
          <w:rFonts w:ascii="Times New Roman" w:eastAsia="Times New Roman" w:hAnsi="Times New Roman" w:cs="Times New Roman"/>
          <w:sz w:val="24"/>
          <w:szCs w:val="24"/>
          <w:lang w:eastAsia="ru-RU"/>
        </w:rPr>
        <w:t xml:space="preserve"> – основа обеспечения безопасности. Грамотное проектирование </w:t>
      </w:r>
      <w:proofErr w:type="spellStart"/>
      <w:r w:rsidRPr="00D10932">
        <w:rPr>
          <w:rFonts w:ascii="Times New Roman" w:eastAsia="Times New Roman" w:hAnsi="Times New Roman" w:cs="Times New Roman"/>
          <w:sz w:val="24"/>
          <w:szCs w:val="24"/>
          <w:lang w:eastAsia="ru-RU"/>
        </w:rPr>
        <w:t>циркулируемого</w:t>
      </w:r>
      <w:proofErr w:type="spellEnd"/>
      <w:r w:rsidRPr="00D10932">
        <w:rPr>
          <w:rFonts w:ascii="Times New Roman" w:eastAsia="Times New Roman" w:hAnsi="Times New Roman" w:cs="Times New Roman"/>
          <w:sz w:val="24"/>
          <w:szCs w:val="24"/>
          <w:lang w:eastAsia="ru-RU"/>
        </w:rPr>
        <w:t xml:space="preserve"> траффика приводит в порядок всю инфраструктуру в целом. Тем не менее, в последней версии стандарта все же делается некоторое смягчение формулировки первого требования и подразумевается факт фильтрации и блокировки траффика не только средствами межсетевого экрана.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Помимо осуществления блокирования и фильтрации сетевого траффика на основных компонентах рассматриваемой системы (что в контексте поддерживающих документов означает сервера в исследуемой сети), первое требование содержит пункт 1.4, который подразумевает персональные межсетевые экраны на рабочих станциях сотрудников </w:t>
      </w:r>
      <w:r w:rsidRPr="00D10932">
        <w:rPr>
          <w:rFonts w:ascii="Times New Roman" w:eastAsia="Times New Roman" w:hAnsi="Times New Roman" w:cs="Times New Roman"/>
          <w:sz w:val="24"/>
          <w:szCs w:val="24"/>
          <w:lang w:eastAsia="ru-RU"/>
        </w:rPr>
        <w:lastRenderedPageBreak/>
        <w:t xml:space="preserve">компании с должной конфигурацией (пользователь не может изменять параметры работы </w:t>
      </w:r>
      <w:proofErr w:type="spellStart"/>
      <w:r w:rsidRPr="00D10932">
        <w:rPr>
          <w:rFonts w:ascii="Times New Roman" w:eastAsia="Times New Roman" w:hAnsi="Times New Roman" w:cs="Times New Roman"/>
          <w:sz w:val="24"/>
          <w:szCs w:val="24"/>
          <w:lang w:eastAsia="ru-RU"/>
        </w:rPr>
        <w:t>файрволла</w:t>
      </w:r>
      <w:proofErr w:type="spellEnd"/>
      <w:r w:rsidRPr="00D10932">
        <w:rPr>
          <w:rFonts w:ascii="Times New Roman" w:eastAsia="Times New Roman" w:hAnsi="Times New Roman" w:cs="Times New Roman"/>
          <w:sz w:val="24"/>
          <w:szCs w:val="24"/>
          <w:lang w:eastAsia="ru-RU"/>
        </w:rPr>
        <w:t xml:space="preserve">) – это самая </w:t>
      </w:r>
      <w:proofErr w:type="spellStart"/>
      <w:r w:rsidRPr="00D10932">
        <w:rPr>
          <w:rFonts w:ascii="Times New Roman" w:eastAsia="Times New Roman" w:hAnsi="Times New Roman" w:cs="Times New Roman"/>
          <w:sz w:val="24"/>
          <w:szCs w:val="24"/>
          <w:lang w:eastAsia="ru-RU"/>
        </w:rPr>
        <w:t>трудноконтролируемая</w:t>
      </w:r>
      <w:proofErr w:type="spellEnd"/>
      <w:r w:rsidRPr="00D10932">
        <w:rPr>
          <w:rFonts w:ascii="Times New Roman" w:eastAsia="Times New Roman" w:hAnsi="Times New Roman" w:cs="Times New Roman"/>
          <w:sz w:val="24"/>
          <w:szCs w:val="24"/>
          <w:lang w:eastAsia="ru-RU"/>
        </w:rPr>
        <w:t xml:space="preserve"> процедура со стороны администратора организации. Второе требование напоминает администраторам сети об обязательном изменении системных параметров, заданных производителем по умолчанию.</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3) Требование 3. «Обеспечить безопасное хранение данных о держателях карт».</w:t>
      </w:r>
      <w:r w:rsidRPr="00D10932">
        <w:rPr>
          <w:rFonts w:ascii="Times New Roman" w:eastAsia="Times New Roman" w:hAnsi="Times New Roman" w:cs="Times New Roman"/>
          <w:i/>
          <w:iCs/>
          <w:sz w:val="24"/>
          <w:szCs w:val="24"/>
          <w:lang w:eastAsia="ru-RU"/>
        </w:rPr>
        <w:br/>
        <w:t>4) Требование 4. «Обеспечить шифрование данных о держателях карт при их передаче через сети общего пользования».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Группа требований </w:t>
      </w:r>
      <w:r w:rsidRPr="00D10932">
        <w:rPr>
          <w:rFonts w:ascii="Times New Roman" w:eastAsia="Times New Roman" w:hAnsi="Times New Roman" w:cs="Times New Roman"/>
          <w:i/>
          <w:iCs/>
          <w:sz w:val="24"/>
          <w:szCs w:val="24"/>
          <w:lang w:eastAsia="ru-RU"/>
        </w:rPr>
        <w:t>«Защита данных о держателях карт»</w:t>
      </w:r>
      <w:r w:rsidRPr="00D10932">
        <w:rPr>
          <w:rFonts w:ascii="Times New Roman" w:eastAsia="Times New Roman" w:hAnsi="Times New Roman" w:cs="Times New Roman"/>
          <w:sz w:val="24"/>
          <w:szCs w:val="24"/>
          <w:lang w:eastAsia="ru-RU"/>
        </w:rPr>
        <w:t xml:space="preserve"> (требования 3 и 4) рассматривает критичные методы защиты данных (шифрование, политики ключей безопасности и т.п.) и область их применения, в то время как остальные методы защиты информации, описанные в других требованиях, позиционируются в качестве средств снижения рисков компрометации. Данная совокупность требований описывает политику и жизненный цикл ключей безопасности. В связи с тем, что хранение данных о владельцах пластиковых карт в зашифрованном виде позволяет исключить факт их незаконного использования злоумышленником (если тот каким-либо образом он преодолел остальные рубежи защиты), пункты этой группы носят довольно жесткую формулировку, что позволяет однозначно ее интерпретировать объектом и субъектом аудита. Полезной техникой при хранении данных о держателях пластиковых карт, относящихся к персональным данным (информация, относящаяся к определенному физическому лицу), является их «обезличивание» — процедура удаления или независимого хранения фрагментов этих данных, которые сами по себе не могут однозначно идентифицировать своего владельца.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5) Требование 5. «Использовать и регулярно обновлять антивирусное программное обеспечение».</w:t>
      </w:r>
      <w:r w:rsidRPr="00D10932">
        <w:rPr>
          <w:rFonts w:ascii="Times New Roman" w:eastAsia="Times New Roman" w:hAnsi="Times New Roman" w:cs="Times New Roman"/>
          <w:i/>
          <w:iCs/>
          <w:sz w:val="24"/>
          <w:szCs w:val="24"/>
          <w:lang w:eastAsia="ru-RU"/>
        </w:rPr>
        <w:br/>
        <w:t>6) Требование 6. «Разрабатывать и поддерживать безопасные системы и приложения».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Группа, объединяющая в себе требования 5 и 6, называется </w:t>
      </w:r>
      <w:r w:rsidRPr="00D10932">
        <w:rPr>
          <w:rFonts w:ascii="Times New Roman" w:eastAsia="Times New Roman" w:hAnsi="Times New Roman" w:cs="Times New Roman"/>
          <w:i/>
          <w:iCs/>
          <w:sz w:val="24"/>
          <w:szCs w:val="24"/>
          <w:lang w:eastAsia="ru-RU"/>
        </w:rPr>
        <w:t>«Управление уязвимостями»</w:t>
      </w:r>
      <w:r w:rsidRPr="00D10932">
        <w:rPr>
          <w:rFonts w:ascii="Times New Roman" w:eastAsia="Times New Roman" w:hAnsi="Times New Roman" w:cs="Times New Roman"/>
          <w:sz w:val="24"/>
          <w:szCs w:val="24"/>
          <w:lang w:eastAsia="ru-RU"/>
        </w:rPr>
        <w:t>. Под управлением уязвимостями понимается своевременная установка актуальных обновлений, в том числе и на антивирусное программное обеспечение, разработка, поддерживание и использование безопасных приложений, в том числе и веб-ориентированных.</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7) Требование 7. «Ограничить доступ к данным о держателях карт в соответствии со служебной необходимостью».</w:t>
      </w:r>
      <w:r w:rsidRPr="00D10932">
        <w:rPr>
          <w:rFonts w:ascii="Times New Roman" w:eastAsia="Times New Roman" w:hAnsi="Times New Roman" w:cs="Times New Roman"/>
          <w:i/>
          <w:iCs/>
          <w:sz w:val="24"/>
          <w:szCs w:val="24"/>
          <w:lang w:eastAsia="ru-RU"/>
        </w:rPr>
        <w:br/>
        <w:t>8) Требование 8. «Назначить уникальный идентификатор каждому лицу, имеющему доступ к информационной инфраструктуре».</w:t>
      </w:r>
      <w:r w:rsidRPr="00D10932">
        <w:rPr>
          <w:rFonts w:ascii="Times New Roman" w:eastAsia="Times New Roman" w:hAnsi="Times New Roman" w:cs="Times New Roman"/>
          <w:i/>
          <w:iCs/>
          <w:sz w:val="24"/>
          <w:szCs w:val="24"/>
          <w:lang w:eastAsia="ru-RU"/>
        </w:rPr>
        <w:br/>
        <w:t>9) Требование 9. «Ограничить физический доступ к данным о держателях карт».</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Требования 7, 8, 9 объединены в группу </w:t>
      </w:r>
      <w:r w:rsidRPr="00D10932">
        <w:rPr>
          <w:rFonts w:ascii="Times New Roman" w:eastAsia="Times New Roman" w:hAnsi="Times New Roman" w:cs="Times New Roman"/>
          <w:i/>
          <w:iCs/>
          <w:sz w:val="24"/>
          <w:szCs w:val="24"/>
          <w:lang w:eastAsia="ru-RU"/>
        </w:rPr>
        <w:t>«Внедрение строгих мер контроля доступа»</w:t>
      </w:r>
      <w:r w:rsidRPr="00D10932">
        <w:rPr>
          <w:rFonts w:ascii="Times New Roman" w:eastAsia="Times New Roman" w:hAnsi="Times New Roman" w:cs="Times New Roman"/>
          <w:sz w:val="24"/>
          <w:szCs w:val="24"/>
          <w:lang w:eastAsia="ru-RU"/>
        </w:rPr>
        <w:t xml:space="preserve"> и носят организационно-технический характер обеспечения защиты информации с использованием как организационных мер обеспечения безопасности, так и механизмов физического доступа и мониторинга.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10) Требование 10. «Контролировать и отслеживать любой доступ к сетевым ресурсам и данным о держателях карт».</w:t>
      </w:r>
      <w:r w:rsidRPr="00D10932">
        <w:rPr>
          <w:rFonts w:ascii="Times New Roman" w:eastAsia="Times New Roman" w:hAnsi="Times New Roman" w:cs="Times New Roman"/>
          <w:i/>
          <w:iCs/>
          <w:sz w:val="24"/>
          <w:szCs w:val="24"/>
          <w:lang w:eastAsia="ru-RU"/>
        </w:rPr>
        <w:br/>
        <w:t>11) Требование 11. «Регулярно выполнять тестирование систем и процессов обеспечения безопасности».</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Примечательной для аудитора является группа требований </w:t>
      </w:r>
      <w:r w:rsidRPr="00D10932">
        <w:rPr>
          <w:rFonts w:ascii="Times New Roman" w:eastAsia="Times New Roman" w:hAnsi="Times New Roman" w:cs="Times New Roman"/>
          <w:i/>
          <w:iCs/>
          <w:sz w:val="24"/>
          <w:szCs w:val="24"/>
          <w:lang w:eastAsia="ru-RU"/>
        </w:rPr>
        <w:t xml:space="preserve">«Регулярные мониторинг и </w:t>
      </w:r>
      <w:r w:rsidRPr="00D10932">
        <w:rPr>
          <w:rFonts w:ascii="Times New Roman" w:eastAsia="Times New Roman" w:hAnsi="Times New Roman" w:cs="Times New Roman"/>
          <w:i/>
          <w:iCs/>
          <w:sz w:val="24"/>
          <w:szCs w:val="24"/>
          <w:lang w:eastAsia="ru-RU"/>
        </w:rPr>
        <w:lastRenderedPageBreak/>
        <w:t>тестирование сети»</w:t>
      </w:r>
      <w:r w:rsidRPr="00D10932">
        <w:rPr>
          <w:rFonts w:ascii="Times New Roman" w:eastAsia="Times New Roman" w:hAnsi="Times New Roman" w:cs="Times New Roman"/>
          <w:sz w:val="24"/>
          <w:szCs w:val="24"/>
          <w:lang w:eastAsia="ru-RU"/>
        </w:rPr>
        <w:t xml:space="preserve"> (требования 10, 11). Не каждое торгово-сервисное предприятие может позволить себе содержание внутренней службы информационной безопасности и своими силами регулярно выполнять профилактические тесты на проникновение и мониторинг процессов обеспечения безопасности. Потребность в осуществлении этих систематических процедур рождает на рынке информационной безопасности спектр услуг в виде внутренних и внешних тестов на проникновение, сканирования инфраструктуры на уязвимости от совершенно разных поставщиков. Аудитор в процессе оценки соответствия требованиям стандарта PCI DSS, должен ознакомиться с результатами последнего профилактического теста на проникновение и ASV-сканирования (подпункты 11.2 «Ежеквартальное сканирование на уязвимости» и 11.3 «Ежегодные тесты на проникновение») и убедиться, что все выявленные уязвимости устранены. Тот факт, что результаты эти могут быть получены в результате услуг тестов на проникновение и сканирования на уязвимости, предоставленных третьей организацией и, как следствие, вывод аудитора строится на доверии к данным, полученным в ходе оказания этой услуги третьей стороной.</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12) Требование 12. «Разработать и поддерживать политику информационной безопасности</w:t>
      </w:r>
      <w:proofErr w:type="gramStart"/>
      <w:r w:rsidRPr="00D10932">
        <w:rPr>
          <w:rFonts w:ascii="Times New Roman" w:eastAsia="Times New Roman" w:hAnsi="Times New Roman" w:cs="Times New Roman"/>
          <w:i/>
          <w:iCs/>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Требование</w:t>
      </w:r>
      <w:proofErr w:type="gramEnd"/>
      <w:r w:rsidRPr="00D10932">
        <w:rPr>
          <w:rFonts w:ascii="Times New Roman" w:eastAsia="Times New Roman" w:hAnsi="Times New Roman" w:cs="Times New Roman"/>
          <w:sz w:val="24"/>
          <w:szCs w:val="24"/>
          <w:lang w:eastAsia="ru-RU"/>
        </w:rPr>
        <w:t xml:space="preserve"> 12 по масштабам своей реализации является одним из самых трудных в плане адаптации к инфраструктуре Заказчика. Пункт 12.1.1 требует создания такой политики, которая учитывает все требования PCI DSS. Торгово-сервисные предприятия и сервис-провайдеры, которые проходят сертификацию, должны разработать свою политику безопасности или пересмотреть текущую в соответствии с требованиями стандарта.</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 xml:space="preserve">Программы обеспечения безопасности </w:t>
      </w:r>
      <w:proofErr w:type="spellStart"/>
      <w:r w:rsidRPr="00D10932">
        <w:rPr>
          <w:rFonts w:ascii="Times New Roman" w:eastAsia="Times New Roman" w:hAnsi="Times New Roman" w:cs="Times New Roman"/>
          <w:b/>
          <w:bCs/>
          <w:sz w:val="20"/>
          <w:szCs w:val="20"/>
          <w:lang w:eastAsia="ru-RU"/>
        </w:rPr>
        <w:t>Visa</w:t>
      </w:r>
      <w:proofErr w:type="spellEnd"/>
      <w:r w:rsidRPr="00D10932">
        <w:rPr>
          <w:rFonts w:ascii="Times New Roman" w:eastAsia="Times New Roman" w:hAnsi="Times New Roman" w:cs="Times New Roman"/>
          <w:b/>
          <w:bCs/>
          <w:sz w:val="20"/>
          <w:szCs w:val="20"/>
          <w:lang w:eastAsia="ru-RU"/>
        </w:rPr>
        <w:t xml:space="preserve"> и </w:t>
      </w:r>
      <w:proofErr w:type="spellStart"/>
      <w:r w:rsidRPr="00D10932">
        <w:rPr>
          <w:rFonts w:ascii="Times New Roman" w:eastAsia="Times New Roman" w:hAnsi="Times New Roman" w:cs="Times New Roman"/>
          <w:b/>
          <w:bCs/>
          <w:sz w:val="20"/>
          <w:szCs w:val="20"/>
          <w:lang w:eastAsia="ru-RU"/>
        </w:rPr>
        <w:t>MasterCard</w:t>
      </w:r>
      <w:proofErr w:type="spellEnd"/>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 xml:space="preserve">Стандарт PCI DSS разработан ведущими международными платежными системами и объединяет в себе требования программ обеспечения безопасности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w:t>
      </w:r>
    </w:p>
    <w:p w:rsidR="005A6F17" w:rsidRDefault="00D10932" w:rsidP="005A6F17">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10932">
        <w:rPr>
          <w:rFonts w:ascii="Times New Roman" w:eastAsia="Times New Roman" w:hAnsi="Times New Roman" w:cs="Times New Roman"/>
          <w:b/>
          <w:bCs/>
          <w:sz w:val="15"/>
          <w:szCs w:val="15"/>
          <w:lang w:eastAsia="ru-RU"/>
        </w:rPr>
        <w:t xml:space="preserve">Программа </w:t>
      </w:r>
      <w:proofErr w:type="spellStart"/>
      <w:r w:rsidRPr="00D10932">
        <w:rPr>
          <w:rFonts w:ascii="Times New Roman" w:eastAsia="Times New Roman" w:hAnsi="Times New Roman" w:cs="Times New Roman"/>
          <w:b/>
          <w:bCs/>
          <w:sz w:val="15"/>
          <w:szCs w:val="15"/>
          <w:lang w:eastAsia="ru-RU"/>
        </w:rPr>
        <w:t>Visa</w:t>
      </w:r>
      <w:proofErr w:type="spellEnd"/>
      <w:r w:rsidRPr="00D10932">
        <w:rPr>
          <w:rFonts w:ascii="Times New Roman" w:eastAsia="Times New Roman" w:hAnsi="Times New Roman" w:cs="Times New Roman"/>
          <w:b/>
          <w:bCs/>
          <w:sz w:val="15"/>
          <w:szCs w:val="15"/>
          <w:lang w:eastAsia="ru-RU"/>
        </w:rPr>
        <w:t xml:space="preserve"> AIS</w:t>
      </w:r>
    </w:p>
    <w:p w:rsidR="00D10932" w:rsidRPr="00D10932" w:rsidRDefault="00D10932" w:rsidP="005A6F17">
      <w:pPr>
        <w:spacing w:before="100" w:beforeAutospacing="1" w:after="100" w:afterAutospacing="1" w:line="240" w:lineRule="auto"/>
        <w:outlineLvl w:val="5"/>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Программа безопасности учетной записи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Account</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Information</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AIS) разработана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для Европы (аналогичная программа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для США — </w:t>
      </w:r>
      <w:proofErr w:type="spellStart"/>
      <w:r w:rsidRPr="00D10932">
        <w:rPr>
          <w:rFonts w:ascii="Times New Roman" w:eastAsia="Times New Roman" w:hAnsi="Times New Roman" w:cs="Times New Roman"/>
          <w:sz w:val="24"/>
          <w:szCs w:val="24"/>
          <w:lang w:eastAsia="ru-RU"/>
        </w:rPr>
        <w:t>Cardholder</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Information</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Program</w:t>
      </w:r>
      <w:proofErr w:type="spellEnd"/>
      <w:r w:rsidRPr="00D10932">
        <w:rPr>
          <w:rFonts w:ascii="Times New Roman" w:eastAsia="Times New Roman" w:hAnsi="Times New Roman" w:cs="Times New Roman"/>
          <w:sz w:val="24"/>
          <w:szCs w:val="24"/>
          <w:lang w:eastAsia="ru-RU"/>
        </w:rPr>
        <w:t xml:space="preserve">) с целью помочь торгово-сервисным предприятиям и сервис-провайдерам улучшить свои меры обеспечения безопасности данных держателей платежных карт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и информации о транзакциях.</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Требования программы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AIS, которые должны быть выполнены организацией, зависят от числа ежегодно хранимых, обрабатываемых и передаваемых ею учетных данных </w:t>
      </w:r>
      <w:proofErr w:type="spellStart"/>
      <w:r w:rsidRPr="00D10932">
        <w:rPr>
          <w:rFonts w:ascii="Times New Roman" w:eastAsia="Times New Roman" w:hAnsi="Times New Roman" w:cs="Times New Roman"/>
          <w:sz w:val="24"/>
          <w:szCs w:val="24"/>
          <w:lang w:eastAsia="ru-RU"/>
        </w:rPr>
        <w:t>Visa.В</w:t>
      </w:r>
      <w:proofErr w:type="spellEnd"/>
      <w:r w:rsidRPr="00D10932">
        <w:rPr>
          <w:rFonts w:ascii="Times New Roman" w:eastAsia="Times New Roman" w:hAnsi="Times New Roman" w:cs="Times New Roman"/>
          <w:sz w:val="24"/>
          <w:szCs w:val="24"/>
          <w:lang w:eastAsia="ru-RU"/>
        </w:rPr>
        <w:t xml:space="preserve"> соответствии с этими данными </w:t>
      </w:r>
      <w:proofErr w:type="spellStart"/>
      <w:r w:rsidRPr="00D10932">
        <w:rPr>
          <w:rFonts w:ascii="Times New Roman" w:eastAsia="Times New Roman" w:hAnsi="Times New Roman" w:cs="Times New Roman"/>
          <w:sz w:val="24"/>
          <w:szCs w:val="24"/>
          <w:lang w:eastAsia="ru-RU"/>
        </w:rPr>
        <w:t>эквайер</w:t>
      </w:r>
      <w:proofErr w:type="spellEnd"/>
      <w:r w:rsidRPr="00D10932">
        <w:rPr>
          <w:rFonts w:ascii="Times New Roman" w:eastAsia="Times New Roman" w:hAnsi="Times New Roman" w:cs="Times New Roman"/>
          <w:sz w:val="24"/>
          <w:szCs w:val="24"/>
          <w:lang w:eastAsia="ru-RU"/>
        </w:rPr>
        <w:t xml:space="preserve"> присваивает определенный уровень торгово-сервисному предприятию. Ниже представлен список требований программы для торгово-сервисных предприятий и сервис провайдеров.</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Требования к торгово-сервисным предприятиям (</w:t>
      </w:r>
      <w:proofErr w:type="spellStart"/>
      <w:r w:rsidRPr="00D10932">
        <w:rPr>
          <w:rFonts w:ascii="Times New Roman" w:eastAsia="Times New Roman" w:hAnsi="Times New Roman" w:cs="Times New Roman"/>
          <w:sz w:val="24"/>
          <w:szCs w:val="24"/>
          <w:lang w:eastAsia="ru-RU"/>
        </w:rPr>
        <w:t>merchants</w:t>
      </w:r>
      <w:proofErr w:type="spellEnd"/>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1) ежегодный аудит на соответствие требованиям PCI DSS (любое ТСП, обрабатывающее более 6 млн. транзакций по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в год или интернациональные ТСП, которым был присвоен 1 уровень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в другом регионе или стране);</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2) ежегодное самостоятельное заполнение опросного листа (SAQ) (ТСП, обрабатывающие </w:t>
      </w:r>
      <w:r w:rsidRPr="00D10932">
        <w:rPr>
          <w:rFonts w:ascii="Times New Roman" w:eastAsia="Times New Roman" w:hAnsi="Times New Roman" w:cs="Times New Roman"/>
          <w:sz w:val="24"/>
          <w:szCs w:val="24"/>
          <w:lang w:eastAsia="ru-RU"/>
        </w:rPr>
        <w:lastRenderedPageBreak/>
        <w:t xml:space="preserve">от 1 млн. до 6 млн. транзакций по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в год по всем платежным каналам или ТСП, обрабатывающие от 20 000 до 1 млн. транзакций электронной торговли по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в год);</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3) ежеквартальное сканирование сети поставщиком услуг сканирования (ASV);</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4) наличие аттестата соответствия (для всех уровне ТСП);</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5) проверка соответствия требованиям, выполняемая </w:t>
      </w:r>
      <w:proofErr w:type="spellStart"/>
      <w:r w:rsidRPr="00D10932">
        <w:rPr>
          <w:rFonts w:ascii="Times New Roman" w:eastAsia="Times New Roman" w:hAnsi="Times New Roman" w:cs="Times New Roman"/>
          <w:sz w:val="24"/>
          <w:szCs w:val="24"/>
          <w:lang w:eastAsia="ru-RU"/>
        </w:rPr>
        <w:t>эквайером</w:t>
      </w:r>
      <w:proofErr w:type="spellEnd"/>
      <w:r w:rsidRPr="00D10932">
        <w:rPr>
          <w:rFonts w:ascii="Times New Roman" w:eastAsia="Times New Roman" w:hAnsi="Times New Roman" w:cs="Times New Roman"/>
          <w:sz w:val="24"/>
          <w:szCs w:val="24"/>
          <w:lang w:eastAsia="ru-RU"/>
        </w:rPr>
        <w:t xml:space="preserve"> (ТСП, обрабатывающие менее 20 000 транзакций электронной торговли по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в год, или все другие ТСП, обрабатывающие до 1 млн. транзакций в год).</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Требования, предъявляемые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к сервис-провайдерам (</w:t>
      </w:r>
      <w:proofErr w:type="spellStart"/>
      <w:r w:rsidRPr="00D10932">
        <w:rPr>
          <w:rFonts w:ascii="Times New Roman" w:eastAsia="Times New Roman" w:hAnsi="Times New Roman" w:cs="Times New Roman"/>
          <w:sz w:val="24"/>
          <w:szCs w:val="24"/>
          <w:lang w:eastAsia="ru-RU"/>
        </w:rPr>
        <w:t>Service</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Providers</w:t>
      </w:r>
      <w:proofErr w:type="spellEnd"/>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ежегодный аудит на соответствие требованиям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2) ежегодное заполнение SAQ (любой поставщик услуг, обрабатывающий менее 300 000 транзакций по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в год);</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3) ежеквартальное сканирование сети в соответствии со стандартом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4) наличие аттестата соответствия.</w:t>
      </w:r>
    </w:p>
    <w:p w:rsidR="00D10932" w:rsidRPr="00D10932" w:rsidRDefault="00D10932" w:rsidP="00D109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10932">
        <w:rPr>
          <w:rFonts w:ascii="Times New Roman" w:eastAsia="Times New Roman" w:hAnsi="Times New Roman" w:cs="Times New Roman"/>
          <w:b/>
          <w:bCs/>
          <w:sz w:val="15"/>
          <w:szCs w:val="15"/>
          <w:lang w:eastAsia="ru-RU"/>
        </w:rPr>
        <w:t xml:space="preserve">Программа </w:t>
      </w:r>
      <w:proofErr w:type="spellStart"/>
      <w:r w:rsidRPr="00D10932">
        <w:rPr>
          <w:rFonts w:ascii="Times New Roman" w:eastAsia="Times New Roman" w:hAnsi="Times New Roman" w:cs="Times New Roman"/>
          <w:b/>
          <w:bCs/>
          <w:sz w:val="15"/>
          <w:szCs w:val="15"/>
          <w:lang w:eastAsia="ru-RU"/>
        </w:rPr>
        <w:t>MasterCard</w:t>
      </w:r>
      <w:proofErr w:type="spellEnd"/>
      <w:r w:rsidRPr="00D10932">
        <w:rPr>
          <w:rFonts w:ascii="Times New Roman" w:eastAsia="Times New Roman" w:hAnsi="Times New Roman" w:cs="Times New Roman"/>
          <w:b/>
          <w:bCs/>
          <w:sz w:val="15"/>
          <w:szCs w:val="15"/>
          <w:lang w:eastAsia="ru-RU"/>
        </w:rPr>
        <w:t xml:space="preserve"> SDP</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 xml:space="preserve">Программа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Site</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Data</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Protection</w:t>
      </w:r>
      <w:proofErr w:type="spellEnd"/>
      <w:r w:rsidRPr="00D10932">
        <w:rPr>
          <w:rFonts w:ascii="Times New Roman" w:eastAsia="Times New Roman" w:hAnsi="Times New Roman" w:cs="Times New Roman"/>
          <w:sz w:val="24"/>
          <w:szCs w:val="24"/>
          <w:lang w:eastAsia="ru-RU"/>
        </w:rPr>
        <w:t xml:space="preserve"> (SDP), утвержденная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предназначена для обеспечения безопасного хранения ТСП и сервис-провайдерами данных учетных записей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в соответствии со стандартом PCI DSS. Ниже представлен список требований программы для торгово-сервисных предприятий и сервис провайдеров.</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Требования, предъявляемые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торгово-сервисным предприятиям (</w:t>
      </w:r>
      <w:proofErr w:type="spellStart"/>
      <w:r w:rsidRPr="00D10932">
        <w:rPr>
          <w:rFonts w:ascii="Times New Roman" w:eastAsia="Times New Roman" w:hAnsi="Times New Roman" w:cs="Times New Roman"/>
          <w:sz w:val="24"/>
          <w:szCs w:val="24"/>
          <w:lang w:eastAsia="ru-RU"/>
        </w:rPr>
        <w:t>merchants</w:t>
      </w:r>
      <w:proofErr w:type="spellEnd"/>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а) ТСП уровня 1 (все ТСП, с ежегодным оборотом более 6 миллионов транзакций ежегодно по картам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Maestro</w:t>
      </w:r>
      <w:proofErr w:type="spellEnd"/>
      <w:r w:rsidRPr="00D10932">
        <w:rPr>
          <w:rFonts w:ascii="Times New Roman" w:eastAsia="Times New Roman" w:hAnsi="Times New Roman" w:cs="Times New Roman"/>
          <w:sz w:val="24"/>
          <w:szCs w:val="24"/>
          <w:lang w:eastAsia="ru-RU"/>
        </w:rPr>
        <w:t xml:space="preserve">; все ТСП, пострадавшие от взлома или атаки, результатом которого была утечка данных; любое ТСП, которое было отнесено к уровню 1, по усмотрению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должны выполнять следующие требования: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ежегодный аудит, выполняемый QSA;</w:t>
      </w:r>
      <w:r w:rsidRPr="00D10932">
        <w:rPr>
          <w:rFonts w:ascii="Times New Roman" w:eastAsia="Times New Roman" w:hAnsi="Times New Roman" w:cs="Times New Roman"/>
          <w:sz w:val="24"/>
          <w:szCs w:val="24"/>
          <w:lang w:eastAsia="ru-RU"/>
        </w:rPr>
        <w:br/>
        <w:t>2) ежеквартальное сканирование сети, выполняемое ASV;</w:t>
      </w:r>
      <w:r w:rsidRPr="00D10932">
        <w:rPr>
          <w:rFonts w:ascii="Times New Roman" w:eastAsia="Times New Roman" w:hAnsi="Times New Roman" w:cs="Times New Roman"/>
          <w:sz w:val="24"/>
          <w:szCs w:val="24"/>
          <w:lang w:eastAsia="ru-RU"/>
        </w:rPr>
        <w:br/>
        <w:t>3) обязательное выполнение процедур подтверждения соответствия.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б) ТСП уровня 2 (все ТСП с оборотом более 1 миллиона, но менее либо равным 6 миллионам транзакций ежегодно по картам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Maestro</w:t>
      </w:r>
      <w:proofErr w:type="spellEnd"/>
      <w:r w:rsidRPr="00D10932">
        <w:rPr>
          <w:rFonts w:ascii="Times New Roman" w:eastAsia="Times New Roman" w:hAnsi="Times New Roman" w:cs="Times New Roman"/>
          <w:sz w:val="24"/>
          <w:szCs w:val="24"/>
          <w:lang w:eastAsia="ru-RU"/>
        </w:rPr>
        <w:t>; все ТСП, соответствующие уровню 2 другой платежной системы) должны выполнять следующие требования: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ежегодный аудит, проводимый QSA;</w:t>
      </w:r>
      <w:r w:rsidRPr="00D10932">
        <w:rPr>
          <w:rFonts w:ascii="Times New Roman" w:eastAsia="Times New Roman" w:hAnsi="Times New Roman" w:cs="Times New Roman"/>
          <w:sz w:val="24"/>
          <w:szCs w:val="24"/>
          <w:lang w:eastAsia="ru-RU"/>
        </w:rPr>
        <w:br/>
        <w:t>2) ежегодное заполнение опросного листа SAQ (до 31 декабря 2010 года);</w:t>
      </w:r>
      <w:r w:rsidRPr="00D10932">
        <w:rPr>
          <w:rFonts w:ascii="Times New Roman" w:eastAsia="Times New Roman" w:hAnsi="Times New Roman" w:cs="Times New Roman"/>
          <w:sz w:val="24"/>
          <w:szCs w:val="24"/>
          <w:lang w:eastAsia="ru-RU"/>
        </w:rPr>
        <w:br/>
        <w:t>3) ежеквартальное сканирование сети, проводимое ASV;</w:t>
      </w:r>
      <w:r w:rsidRPr="00D10932">
        <w:rPr>
          <w:rFonts w:ascii="Times New Roman" w:eastAsia="Times New Roman" w:hAnsi="Times New Roman" w:cs="Times New Roman"/>
          <w:sz w:val="24"/>
          <w:szCs w:val="24"/>
          <w:lang w:eastAsia="ru-RU"/>
        </w:rPr>
        <w:br/>
        <w:t>4) выполнение начальных процедур проверки соответствия (до 31 декабря 2010 года).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в) ТСП уровня 3 (все ТСП, количество транзакций электронной торговли по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lastRenderedPageBreak/>
        <w:t>Maestro</w:t>
      </w:r>
      <w:proofErr w:type="spellEnd"/>
      <w:r w:rsidRPr="00D10932">
        <w:rPr>
          <w:rFonts w:ascii="Times New Roman" w:eastAsia="Times New Roman" w:hAnsi="Times New Roman" w:cs="Times New Roman"/>
          <w:sz w:val="24"/>
          <w:szCs w:val="24"/>
          <w:lang w:eastAsia="ru-RU"/>
        </w:rPr>
        <w:t xml:space="preserve"> превышает 20 000 в год, но общее количество транзакций электронной торговли по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Maestro</w:t>
      </w:r>
      <w:proofErr w:type="spellEnd"/>
      <w:r w:rsidRPr="00D10932">
        <w:rPr>
          <w:rFonts w:ascii="Times New Roman" w:eastAsia="Times New Roman" w:hAnsi="Times New Roman" w:cs="Times New Roman"/>
          <w:sz w:val="24"/>
          <w:szCs w:val="24"/>
          <w:lang w:eastAsia="ru-RU"/>
        </w:rPr>
        <w:t xml:space="preserve"> не превышает 1 миллиона; все ТСП, соответствующие уровню 3 другой платежной системы) должны выполнять следующие требования: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ежегодное заполнение опросного листа SAQ;</w:t>
      </w:r>
      <w:r w:rsidRPr="00D10932">
        <w:rPr>
          <w:rFonts w:ascii="Times New Roman" w:eastAsia="Times New Roman" w:hAnsi="Times New Roman" w:cs="Times New Roman"/>
          <w:sz w:val="24"/>
          <w:szCs w:val="24"/>
          <w:lang w:eastAsia="ru-RU"/>
        </w:rPr>
        <w:br/>
        <w:t>2) ежеквартальное сканирование сети, проводимое ASV;</w:t>
      </w:r>
      <w:r w:rsidRPr="00D10932">
        <w:rPr>
          <w:rFonts w:ascii="Times New Roman" w:eastAsia="Times New Roman" w:hAnsi="Times New Roman" w:cs="Times New Roman"/>
          <w:sz w:val="24"/>
          <w:szCs w:val="24"/>
          <w:lang w:eastAsia="ru-RU"/>
        </w:rPr>
        <w:br/>
        <w:t xml:space="preserve">3) обязательное выполнение процедур подтверждения соответствия. </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г) ТСП уровня 4 (все ТСП, не относящиеся к первым трем уровням) должны выполнять следующие требования: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ежегодное заполнение опросного листа SAQ;</w:t>
      </w:r>
      <w:r w:rsidRPr="00D10932">
        <w:rPr>
          <w:rFonts w:ascii="Times New Roman" w:eastAsia="Times New Roman" w:hAnsi="Times New Roman" w:cs="Times New Roman"/>
          <w:sz w:val="24"/>
          <w:szCs w:val="24"/>
          <w:lang w:eastAsia="ru-RU"/>
        </w:rPr>
        <w:br/>
        <w:t>2) ежеквартальное сканирование сети, проводимое ASV;</w:t>
      </w:r>
      <w:r w:rsidRPr="00D10932">
        <w:rPr>
          <w:rFonts w:ascii="Times New Roman" w:eastAsia="Times New Roman" w:hAnsi="Times New Roman" w:cs="Times New Roman"/>
          <w:sz w:val="24"/>
          <w:szCs w:val="24"/>
          <w:lang w:eastAsia="ru-RU"/>
        </w:rPr>
        <w:br/>
        <w:t xml:space="preserve">3) консультация с </w:t>
      </w:r>
      <w:proofErr w:type="spellStart"/>
      <w:r w:rsidRPr="00D10932">
        <w:rPr>
          <w:rFonts w:ascii="Times New Roman" w:eastAsia="Times New Roman" w:hAnsi="Times New Roman" w:cs="Times New Roman"/>
          <w:sz w:val="24"/>
          <w:szCs w:val="24"/>
          <w:lang w:eastAsia="ru-RU"/>
        </w:rPr>
        <w:t>эквайером</w:t>
      </w:r>
      <w:proofErr w:type="spellEnd"/>
      <w:r w:rsidRPr="00D10932">
        <w:rPr>
          <w:rFonts w:ascii="Times New Roman" w:eastAsia="Times New Roman" w:hAnsi="Times New Roman" w:cs="Times New Roman"/>
          <w:sz w:val="24"/>
          <w:szCs w:val="24"/>
          <w:lang w:eastAsia="ru-RU"/>
        </w:rPr>
        <w:t xml:space="preserve"> о дате выполнения процедур проверки соответствия.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Требования, предъявляемые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сервис-провайдерам (</w:t>
      </w:r>
      <w:proofErr w:type="spellStart"/>
      <w:r w:rsidRPr="00D10932">
        <w:rPr>
          <w:rFonts w:ascii="Times New Roman" w:eastAsia="Times New Roman" w:hAnsi="Times New Roman" w:cs="Times New Roman"/>
          <w:sz w:val="24"/>
          <w:szCs w:val="24"/>
          <w:lang w:eastAsia="ru-RU"/>
        </w:rPr>
        <w:t>Service</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Providers</w:t>
      </w:r>
      <w:proofErr w:type="spellEnd"/>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а) Сервис-провайдеры уровня 1 (все сторонние процессинги; все организации хранения данных, которые хранят, передают или обрабатывают ежегодно более 300 000 транзакций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Maestro</w:t>
      </w:r>
      <w:proofErr w:type="spellEnd"/>
      <w:r w:rsidRPr="00D10932">
        <w:rPr>
          <w:rFonts w:ascii="Times New Roman" w:eastAsia="Times New Roman" w:hAnsi="Times New Roman" w:cs="Times New Roman"/>
          <w:sz w:val="24"/>
          <w:szCs w:val="24"/>
          <w:lang w:eastAsia="ru-RU"/>
        </w:rPr>
        <w:t>) должны выполнять следующие требования: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ежегодный аудит, проводимый QSA;</w:t>
      </w:r>
      <w:r w:rsidRPr="00D10932">
        <w:rPr>
          <w:rFonts w:ascii="Times New Roman" w:eastAsia="Times New Roman" w:hAnsi="Times New Roman" w:cs="Times New Roman"/>
          <w:sz w:val="24"/>
          <w:szCs w:val="24"/>
          <w:lang w:eastAsia="ru-RU"/>
        </w:rPr>
        <w:br/>
        <w:t>2) ежеквартальное сканирование сети, проводимое ASV.</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б) Сервис-провайдеры уровня 2 (все организации хранения данных, которые хранят, передают или обрабатывают ежегодно менее 300 000 транзакций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Maestro</w:t>
      </w:r>
      <w:proofErr w:type="spellEnd"/>
      <w:r w:rsidRPr="00D10932">
        <w:rPr>
          <w:rFonts w:ascii="Times New Roman" w:eastAsia="Times New Roman" w:hAnsi="Times New Roman" w:cs="Times New Roman"/>
          <w:sz w:val="24"/>
          <w:szCs w:val="24"/>
          <w:lang w:eastAsia="ru-RU"/>
        </w:rPr>
        <w:t>) должны выполнять следующие требования: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ежегодное заполнение опросного листа SAQ;</w:t>
      </w:r>
      <w:r w:rsidRPr="00D10932">
        <w:rPr>
          <w:rFonts w:ascii="Times New Roman" w:eastAsia="Times New Roman" w:hAnsi="Times New Roman" w:cs="Times New Roman"/>
          <w:sz w:val="24"/>
          <w:szCs w:val="24"/>
          <w:lang w:eastAsia="ru-RU"/>
        </w:rPr>
        <w:br/>
        <w:t>2) ежеквартальное сканирование сети, проводимое ASV.</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Ответственность за неисполнение требований МПС</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 xml:space="preserve">Уровень ТСП определяется непосредственно </w:t>
      </w:r>
      <w:proofErr w:type="spellStart"/>
      <w:r w:rsidRPr="00D10932">
        <w:rPr>
          <w:rFonts w:ascii="Times New Roman" w:eastAsia="Times New Roman" w:hAnsi="Times New Roman" w:cs="Times New Roman"/>
          <w:sz w:val="24"/>
          <w:szCs w:val="24"/>
          <w:lang w:eastAsia="ru-RU"/>
        </w:rPr>
        <w:t>эквайером</w:t>
      </w:r>
      <w:proofErr w:type="spellEnd"/>
      <w:r w:rsidRPr="00D10932">
        <w:rPr>
          <w:rFonts w:ascii="Times New Roman" w:eastAsia="Times New Roman" w:hAnsi="Times New Roman" w:cs="Times New Roman"/>
          <w:sz w:val="24"/>
          <w:szCs w:val="24"/>
          <w:lang w:eastAsia="ru-RU"/>
        </w:rPr>
        <w:t xml:space="preserve">, к которому подключено ТСП. В свою очередь, МПС два раза в год требует от </w:t>
      </w:r>
      <w:proofErr w:type="spellStart"/>
      <w:r w:rsidRPr="00D10932">
        <w:rPr>
          <w:rFonts w:ascii="Times New Roman" w:eastAsia="Times New Roman" w:hAnsi="Times New Roman" w:cs="Times New Roman"/>
          <w:sz w:val="24"/>
          <w:szCs w:val="24"/>
          <w:lang w:eastAsia="ru-RU"/>
        </w:rPr>
        <w:t>эквайеров</w:t>
      </w:r>
      <w:proofErr w:type="spellEnd"/>
      <w:r w:rsidRPr="00D10932">
        <w:rPr>
          <w:rFonts w:ascii="Times New Roman" w:eastAsia="Times New Roman" w:hAnsi="Times New Roman" w:cs="Times New Roman"/>
          <w:sz w:val="24"/>
          <w:szCs w:val="24"/>
          <w:lang w:eastAsia="ru-RU"/>
        </w:rPr>
        <w:t xml:space="preserve"> предоставление отчетов о соответствии ТСП уровней 1, 2 и 3 требованиям стандарта PCI DSS. Таким образом, </w:t>
      </w:r>
      <w:proofErr w:type="spellStart"/>
      <w:r w:rsidRPr="00D10932">
        <w:rPr>
          <w:rFonts w:ascii="Times New Roman" w:eastAsia="Times New Roman" w:hAnsi="Times New Roman" w:cs="Times New Roman"/>
          <w:sz w:val="24"/>
          <w:szCs w:val="24"/>
          <w:lang w:eastAsia="ru-RU"/>
        </w:rPr>
        <w:t>эквайер</w:t>
      </w:r>
      <w:proofErr w:type="spellEnd"/>
      <w:r w:rsidRPr="00D10932">
        <w:rPr>
          <w:rFonts w:ascii="Times New Roman" w:eastAsia="Times New Roman" w:hAnsi="Times New Roman" w:cs="Times New Roman"/>
          <w:sz w:val="24"/>
          <w:szCs w:val="24"/>
          <w:lang w:eastAsia="ru-RU"/>
        </w:rPr>
        <w:t xml:space="preserve"> выполняет роль посредника между торгово-сервисными предприятиями и МПС. В случае нарушения торгово-сервисными предприятиями правил МПС,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применит соответствующие меры по контролю рисков, которые могут выражаться в наложении штрафов на </w:t>
      </w:r>
      <w:proofErr w:type="spellStart"/>
      <w:r w:rsidRPr="00D10932">
        <w:rPr>
          <w:rFonts w:ascii="Times New Roman" w:eastAsia="Times New Roman" w:hAnsi="Times New Roman" w:cs="Times New Roman"/>
          <w:sz w:val="24"/>
          <w:szCs w:val="24"/>
          <w:lang w:eastAsia="ru-RU"/>
        </w:rPr>
        <w:t>эквайеров</w:t>
      </w:r>
      <w:proofErr w:type="spellEnd"/>
      <w:r w:rsidRPr="00D10932">
        <w:rPr>
          <w:rFonts w:ascii="Times New Roman" w:eastAsia="Times New Roman" w:hAnsi="Times New Roman" w:cs="Times New Roman"/>
          <w:sz w:val="24"/>
          <w:szCs w:val="24"/>
          <w:lang w:eastAsia="ru-RU"/>
        </w:rPr>
        <w:t xml:space="preserve"> [5</w:t>
      </w:r>
      <w:proofErr w:type="gramStart"/>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Сервис</w:t>
      </w:r>
      <w:proofErr w:type="gramEnd"/>
      <w:r w:rsidRPr="00D10932">
        <w:rPr>
          <w:rFonts w:ascii="Times New Roman" w:eastAsia="Times New Roman" w:hAnsi="Times New Roman" w:cs="Times New Roman"/>
          <w:sz w:val="24"/>
          <w:szCs w:val="24"/>
          <w:lang w:eastAsia="ru-RU"/>
        </w:rPr>
        <w:t xml:space="preserve">-провайдеры, которые удовлетворяют критерию Уровня 1 проходят необходимые процедуры соответствия и включаются в список PCI DSS </w:t>
      </w:r>
      <w:proofErr w:type="spellStart"/>
      <w:r w:rsidRPr="00D10932">
        <w:rPr>
          <w:rFonts w:ascii="Times New Roman" w:eastAsia="Times New Roman" w:hAnsi="Times New Roman" w:cs="Times New Roman"/>
          <w:sz w:val="24"/>
          <w:szCs w:val="24"/>
          <w:lang w:eastAsia="ru-RU"/>
        </w:rPr>
        <w:t>Compliant</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Service</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Providers</w:t>
      </w:r>
      <w:proofErr w:type="spellEnd"/>
      <w:r w:rsidRPr="00D10932">
        <w:rPr>
          <w:rFonts w:ascii="Times New Roman" w:eastAsia="Times New Roman" w:hAnsi="Times New Roman" w:cs="Times New Roman"/>
          <w:sz w:val="24"/>
          <w:szCs w:val="24"/>
          <w:lang w:eastAsia="ru-RU"/>
        </w:rPr>
        <w:t xml:space="preserve">. Сервис-провайдеры Уровня 2 не включаются в указанный список и контролируются соответствующими </w:t>
      </w:r>
      <w:proofErr w:type="spellStart"/>
      <w:r w:rsidRPr="00D10932">
        <w:rPr>
          <w:rFonts w:ascii="Times New Roman" w:eastAsia="Times New Roman" w:hAnsi="Times New Roman" w:cs="Times New Roman"/>
          <w:sz w:val="24"/>
          <w:szCs w:val="24"/>
          <w:lang w:eastAsia="ru-RU"/>
        </w:rPr>
        <w:t>эквайерами</w:t>
      </w:r>
      <w:proofErr w:type="spellEnd"/>
      <w:r w:rsidRPr="00D10932">
        <w:rPr>
          <w:rFonts w:ascii="Times New Roman" w:eastAsia="Times New Roman" w:hAnsi="Times New Roman" w:cs="Times New Roman"/>
          <w:sz w:val="24"/>
          <w:szCs w:val="24"/>
          <w:lang w:eastAsia="ru-RU"/>
        </w:rPr>
        <w:t xml:space="preserve"> (контроль представляет собой мониторинг результатов </w:t>
      </w:r>
      <w:proofErr w:type="spellStart"/>
      <w:r w:rsidRPr="00D10932">
        <w:rPr>
          <w:rFonts w:ascii="Times New Roman" w:eastAsia="Times New Roman" w:hAnsi="Times New Roman" w:cs="Times New Roman"/>
          <w:sz w:val="24"/>
          <w:szCs w:val="24"/>
          <w:lang w:eastAsia="ru-RU"/>
        </w:rPr>
        <w:t>самоопросника</w:t>
      </w:r>
      <w:proofErr w:type="spellEnd"/>
      <w:proofErr w:type="gramStart"/>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Схема взаимодействия МПС с финансовыми организация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ABF21" id="Прямоугольник 2" o:spid="_x0000_s1026" alt="Схема взаимодействия МПС с финансовыми организациям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WxDbkvAwAA&#10;NA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Рисунок</w:t>
      </w:r>
      <w:proofErr w:type="gramEnd"/>
      <w:r w:rsidRPr="00D10932">
        <w:rPr>
          <w:rFonts w:ascii="Times New Roman" w:eastAsia="Times New Roman" w:hAnsi="Times New Roman" w:cs="Times New Roman"/>
          <w:i/>
          <w:iCs/>
          <w:sz w:val="24"/>
          <w:szCs w:val="24"/>
          <w:lang w:eastAsia="ru-RU"/>
        </w:rPr>
        <w:t xml:space="preserve"> 2</w:t>
      </w:r>
      <w:r w:rsidRPr="00D10932">
        <w:rPr>
          <w:rFonts w:ascii="Times New Roman" w:eastAsia="Times New Roman" w:hAnsi="Times New Roman" w:cs="Times New Roman"/>
          <w:sz w:val="24"/>
          <w:szCs w:val="24"/>
          <w:lang w:eastAsia="ru-RU"/>
        </w:rPr>
        <w:t xml:space="preserve"> – Схема взаимодействия МПС с финансовыми организациями</w:t>
      </w:r>
    </w:p>
    <w:p w:rsidR="00D10932" w:rsidRPr="00D10932" w:rsidRDefault="00D10932" w:rsidP="00D1093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10932">
        <w:rPr>
          <w:rFonts w:ascii="Times New Roman" w:eastAsia="Times New Roman" w:hAnsi="Times New Roman" w:cs="Times New Roman"/>
          <w:b/>
          <w:bCs/>
          <w:sz w:val="24"/>
          <w:szCs w:val="24"/>
          <w:lang w:eastAsia="ru-RU"/>
        </w:rPr>
        <w:lastRenderedPageBreak/>
        <w:t>Аудит ИБ по стандарту PCI DSS</w:t>
      </w:r>
    </w:p>
    <w:p w:rsidR="00D10932" w:rsidRPr="00D10932" w:rsidRDefault="00D10932" w:rsidP="00D10932">
      <w:pPr>
        <w:spacing w:after="0" w:line="240" w:lineRule="auto"/>
        <w:rPr>
          <w:rFonts w:ascii="Times New Roman" w:eastAsia="Times New Roman" w:hAnsi="Times New Roman" w:cs="Times New Roman"/>
          <w:sz w:val="24"/>
          <w:szCs w:val="24"/>
          <w:lang w:eastAsia="ru-RU"/>
        </w:rPr>
      </w:pP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Услуги в рамках стандарта PCI DSS</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Ниже перечислен спектр услуг, которые могут быть предоставлены в рамках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1) Аудит на соответствие требованиям стандарта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Проводится аудиторами, имеющими статус QSA (</w:t>
      </w:r>
      <w:proofErr w:type="spellStart"/>
      <w:r w:rsidRPr="00D10932">
        <w:rPr>
          <w:rFonts w:ascii="Times New Roman" w:eastAsia="Times New Roman" w:hAnsi="Times New Roman" w:cs="Times New Roman"/>
          <w:sz w:val="24"/>
          <w:szCs w:val="24"/>
          <w:lang w:eastAsia="ru-RU"/>
        </w:rPr>
        <w:t>Qualified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Assessor</w:t>
      </w:r>
      <w:proofErr w:type="spellEnd"/>
      <w:r w:rsidRPr="00D10932">
        <w:rPr>
          <w:rFonts w:ascii="Times New Roman" w:eastAsia="Times New Roman" w:hAnsi="Times New Roman" w:cs="Times New Roman"/>
          <w:sz w:val="24"/>
          <w:szCs w:val="24"/>
          <w:lang w:eastAsia="ru-RU"/>
        </w:rPr>
        <w:t xml:space="preserve">) и включает в себя следующие общие этапы: </w:t>
      </w:r>
      <w:r w:rsidRPr="00D10932">
        <w:rPr>
          <w:rFonts w:ascii="Times New Roman" w:eastAsia="Times New Roman" w:hAnsi="Times New Roman" w:cs="Times New Roman"/>
          <w:sz w:val="24"/>
          <w:szCs w:val="24"/>
          <w:lang w:eastAsia="ru-RU"/>
        </w:rPr>
        <w:br/>
        <w:t xml:space="preserve">а) работы по подготовке и планированию аудита на соответствие стандарту PCI DSS; </w:t>
      </w:r>
      <w:r w:rsidRPr="00D10932">
        <w:rPr>
          <w:rFonts w:ascii="Times New Roman" w:eastAsia="Times New Roman" w:hAnsi="Times New Roman" w:cs="Times New Roman"/>
          <w:sz w:val="24"/>
          <w:szCs w:val="24"/>
          <w:lang w:eastAsia="ru-RU"/>
        </w:rPr>
        <w:br/>
        <w:t>б) проведение мероприятий согласно процедуре аудита;</w:t>
      </w:r>
      <w:r w:rsidRPr="00D10932">
        <w:rPr>
          <w:rFonts w:ascii="Times New Roman" w:eastAsia="Times New Roman" w:hAnsi="Times New Roman" w:cs="Times New Roman"/>
          <w:sz w:val="24"/>
          <w:szCs w:val="24"/>
          <w:lang w:eastAsia="ru-RU"/>
        </w:rPr>
        <w:br/>
        <w:t>в) анализ полученных результатов;</w:t>
      </w:r>
      <w:r w:rsidRPr="00D10932">
        <w:rPr>
          <w:rFonts w:ascii="Times New Roman" w:eastAsia="Times New Roman" w:hAnsi="Times New Roman" w:cs="Times New Roman"/>
          <w:sz w:val="24"/>
          <w:szCs w:val="24"/>
          <w:lang w:eastAsia="ru-RU"/>
        </w:rPr>
        <w:br/>
        <w:t>г) формирование Отчета о проведении аудита на соответствие стандарту PCI DSS.</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2) Подготовка инфраструктуры Заказчика для проведения аудита на соответствие требованиям стандарта PCI DSS</w:t>
      </w:r>
      <w:r w:rsidRPr="00D10932">
        <w:rPr>
          <w:rFonts w:ascii="Times New Roman" w:eastAsia="Times New Roman" w:hAnsi="Times New Roman" w:cs="Times New Roman"/>
          <w:sz w:val="24"/>
          <w:szCs w:val="24"/>
          <w:lang w:eastAsia="ru-RU"/>
        </w:rPr>
        <w:br/>
        <w:t>Проводится с целью подготовить инфраструктуру Заказчика к мероприятиям по сертификации на соответствие стандарту PCI DSS и представляет собой предварительный аудит на соответствие требованиям стандарта.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3) Сканирование уязвимостей в соответствии с требованиями стандарта PCI DSS</w:t>
      </w:r>
      <w:r w:rsidRPr="00D10932">
        <w:rPr>
          <w:rFonts w:ascii="Times New Roman" w:eastAsia="Times New Roman" w:hAnsi="Times New Roman" w:cs="Times New Roman"/>
          <w:sz w:val="24"/>
          <w:szCs w:val="24"/>
          <w:lang w:eastAsia="ru-RU"/>
        </w:rPr>
        <w:br/>
        <w:t>Проводится компанией, имеющий статус ASV (</w:t>
      </w:r>
      <w:proofErr w:type="spellStart"/>
      <w:r w:rsidRPr="00D10932">
        <w:rPr>
          <w:rFonts w:ascii="Times New Roman" w:eastAsia="Times New Roman" w:hAnsi="Times New Roman" w:cs="Times New Roman"/>
          <w:sz w:val="24"/>
          <w:szCs w:val="24"/>
          <w:lang w:eastAsia="ru-RU"/>
        </w:rPr>
        <w:t>Approved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Scanning</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Vendor</w:t>
      </w:r>
      <w:proofErr w:type="spellEnd"/>
      <w:r w:rsidRPr="00D10932">
        <w:rPr>
          <w:rFonts w:ascii="Times New Roman" w:eastAsia="Times New Roman" w:hAnsi="Times New Roman" w:cs="Times New Roman"/>
          <w:sz w:val="24"/>
          <w:szCs w:val="24"/>
          <w:lang w:eastAsia="ru-RU"/>
        </w:rPr>
        <w:t xml:space="preserve">) и, в соответствии с требованием 11.3 стандарта PCI DSS, является обязательной процедурой, которая подробно отражена в официальном документе PCI DSS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Scanning</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Procedures</w:t>
      </w:r>
      <w:proofErr w:type="spellEnd"/>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4) Тест на проникновение в соответствии с требованиями стандарта PCI DSS</w:t>
      </w:r>
      <w:r w:rsidRPr="00D10932">
        <w:rPr>
          <w:rFonts w:ascii="Times New Roman" w:eastAsia="Times New Roman" w:hAnsi="Times New Roman" w:cs="Times New Roman"/>
          <w:sz w:val="24"/>
          <w:szCs w:val="24"/>
          <w:lang w:eastAsia="ru-RU"/>
        </w:rPr>
        <w:br/>
        <w:t>Тест на проникновения является обязательной процедурой для достижения соответствия стандарту, которая проводится минимум раз в год (требование 11.3 стандарта PCI DSS) и включает в себя: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а) внешний тест на проникновение;</w:t>
      </w:r>
      <w:r w:rsidRPr="00D10932">
        <w:rPr>
          <w:rFonts w:ascii="Times New Roman" w:eastAsia="Times New Roman" w:hAnsi="Times New Roman" w:cs="Times New Roman"/>
          <w:sz w:val="24"/>
          <w:szCs w:val="24"/>
          <w:lang w:eastAsia="ru-RU"/>
        </w:rPr>
        <w:br/>
        <w:t>б) внутренний аудит.</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5) Курсы повышения квалификации в области информационной безопасности сотрудников организации-заказчика</w:t>
      </w:r>
      <w:r w:rsidRPr="00D10932">
        <w:rPr>
          <w:rFonts w:ascii="Times New Roman" w:eastAsia="Times New Roman" w:hAnsi="Times New Roman" w:cs="Times New Roman"/>
          <w:sz w:val="24"/>
          <w:szCs w:val="24"/>
          <w:lang w:eastAsia="ru-RU"/>
        </w:rPr>
        <w:br/>
        <w:t>Проводится с целью повышения уровня осведомленности сотрудников Заказчика и опционально включает в себя: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а) тренинги и семинары, посвященные тем или иным аспектам информационной безопасности;</w:t>
      </w:r>
      <w:r w:rsidRPr="00D10932">
        <w:rPr>
          <w:rFonts w:ascii="Times New Roman" w:eastAsia="Times New Roman" w:hAnsi="Times New Roman" w:cs="Times New Roman"/>
          <w:sz w:val="24"/>
          <w:szCs w:val="24"/>
          <w:lang w:eastAsia="ru-RU"/>
        </w:rPr>
        <w:br/>
        <w:t>б) демонстрация тематических презентаций;</w:t>
      </w:r>
      <w:r w:rsidRPr="00D10932">
        <w:rPr>
          <w:rFonts w:ascii="Times New Roman" w:eastAsia="Times New Roman" w:hAnsi="Times New Roman" w:cs="Times New Roman"/>
          <w:sz w:val="24"/>
          <w:szCs w:val="24"/>
          <w:lang w:eastAsia="ru-RU"/>
        </w:rPr>
        <w:br/>
        <w:t xml:space="preserve">г) проведение </w:t>
      </w:r>
      <w:proofErr w:type="spellStart"/>
      <w:r w:rsidRPr="00D10932">
        <w:rPr>
          <w:rFonts w:ascii="Times New Roman" w:eastAsia="Times New Roman" w:hAnsi="Times New Roman" w:cs="Times New Roman"/>
          <w:sz w:val="24"/>
          <w:szCs w:val="24"/>
          <w:lang w:eastAsia="ru-RU"/>
        </w:rPr>
        <w:t>вебинаров</w:t>
      </w:r>
      <w:proofErr w:type="spellEnd"/>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Стандарт PCI DSS объединяет требования программ по защите информации, разработанных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и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AIS,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SDP), которые распространяется на все организации, работающие с указанными платежными системами.</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lastRenderedPageBreak/>
        <w:br/>
        <w:t>Действия стандарта обязательны для региона CEMEA (центральная и восточная Европа, Ближний Восток и Африка), где стандарт PCI DSS является обязательным, поэтому все ТСП и сервис-провайдеры, входящие в этот регион, должны в обязательном порядке пройти процедуру соответствия требованиям стандарта. Таким образом, российские финансовые организации, которые сотрудничают с вышеуказанными МПС, в обязательном порядке должны проходить процедуру оценки соответствия требованиям стандарта PCI DSS.</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Общий подход к проведению аудита соответствия</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Среди общего перечня услуг, которые могут быть предоставлены в рамках стандарта PCI DSS, получение общей картины защищенности инфраструктуры Заказчика и выдачу ему сертификата соответствия может обеспечить услуга аудита на соответствие его требованиям, которая проводится компанией, получившей статус QSA.</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Среди подходов к проведению аудитов ИБ различают два принципиально разных методики:</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1) тесты на проникновение;</w:t>
      </w:r>
      <w:r w:rsidRPr="00D10932">
        <w:rPr>
          <w:rFonts w:ascii="Times New Roman" w:eastAsia="Times New Roman" w:hAnsi="Times New Roman" w:cs="Times New Roman"/>
          <w:sz w:val="24"/>
          <w:szCs w:val="24"/>
          <w:lang w:eastAsia="ru-RU"/>
        </w:rPr>
        <w:br/>
        <w:t>2) технологический аудит информационной безопасности.</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На первых стадиях процедуры проверки соответствия аудитор выделяет область аудита – набор компонент, проверка которых, по его мнению, достаточна для получения полной информации о степени защищенности данных платежных карт.</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В процесс проведения аудита на соответствие требованиям стандарта PCI DSS выполняется анализ требований и принятие соответствующих мер, описанных в официальном документе «Стандарт безопасности данных индустрии платежных карт. Требования</w:t>
      </w:r>
      <w:r w:rsidRPr="00D10932">
        <w:rPr>
          <w:rFonts w:ascii="Times New Roman" w:eastAsia="Times New Roman" w:hAnsi="Times New Roman" w:cs="Times New Roman"/>
          <w:sz w:val="24"/>
          <w:szCs w:val="24"/>
          <w:lang w:val="en-US" w:eastAsia="ru-RU"/>
        </w:rPr>
        <w:t xml:space="preserve"> </w:t>
      </w:r>
      <w:r w:rsidRPr="00D10932">
        <w:rPr>
          <w:rFonts w:ascii="Times New Roman" w:eastAsia="Times New Roman" w:hAnsi="Times New Roman" w:cs="Times New Roman"/>
          <w:sz w:val="24"/>
          <w:szCs w:val="24"/>
          <w:lang w:eastAsia="ru-RU"/>
        </w:rPr>
        <w:t>и</w:t>
      </w:r>
      <w:r w:rsidRPr="00D10932">
        <w:rPr>
          <w:rFonts w:ascii="Times New Roman" w:eastAsia="Times New Roman" w:hAnsi="Times New Roman" w:cs="Times New Roman"/>
          <w:sz w:val="24"/>
          <w:szCs w:val="24"/>
          <w:lang w:val="en-US" w:eastAsia="ru-RU"/>
        </w:rPr>
        <w:t xml:space="preserve"> </w:t>
      </w:r>
      <w:r w:rsidRPr="00D10932">
        <w:rPr>
          <w:rFonts w:ascii="Times New Roman" w:eastAsia="Times New Roman" w:hAnsi="Times New Roman" w:cs="Times New Roman"/>
          <w:sz w:val="24"/>
          <w:szCs w:val="24"/>
          <w:lang w:eastAsia="ru-RU"/>
        </w:rPr>
        <w:t>процедуры</w:t>
      </w:r>
      <w:r w:rsidRPr="00D10932">
        <w:rPr>
          <w:rFonts w:ascii="Times New Roman" w:eastAsia="Times New Roman" w:hAnsi="Times New Roman" w:cs="Times New Roman"/>
          <w:sz w:val="24"/>
          <w:szCs w:val="24"/>
          <w:lang w:val="en-US" w:eastAsia="ru-RU"/>
        </w:rPr>
        <w:t xml:space="preserve"> </w:t>
      </w:r>
      <w:r w:rsidRPr="00D10932">
        <w:rPr>
          <w:rFonts w:ascii="Times New Roman" w:eastAsia="Times New Roman" w:hAnsi="Times New Roman" w:cs="Times New Roman"/>
          <w:sz w:val="24"/>
          <w:szCs w:val="24"/>
          <w:lang w:eastAsia="ru-RU"/>
        </w:rPr>
        <w:t>аудита</w:t>
      </w:r>
      <w:r w:rsidRPr="00D10932">
        <w:rPr>
          <w:rFonts w:ascii="Times New Roman" w:eastAsia="Times New Roman" w:hAnsi="Times New Roman" w:cs="Times New Roman"/>
          <w:sz w:val="24"/>
          <w:szCs w:val="24"/>
          <w:lang w:val="en-US" w:eastAsia="ru-RU"/>
        </w:rPr>
        <w:t xml:space="preserve"> </w:t>
      </w:r>
      <w:r w:rsidRPr="00D10932">
        <w:rPr>
          <w:rFonts w:ascii="Times New Roman" w:eastAsia="Times New Roman" w:hAnsi="Times New Roman" w:cs="Times New Roman"/>
          <w:sz w:val="24"/>
          <w:szCs w:val="24"/>
          <w:lang w:eastAsia="ru-RU"/>
        </w:rPr>
        <w:t>безопасности</w:t>
      </w:r>
      <w:r w:rsidRPr="00D10932">
        <w:rPr>
          <w:rFonts w:ascii="Times New Roman" w:eastAsia="Times New Roman" w:hAnsi="Times New Roman" w:cs="Times New Roman"/>
          <w:sz w:val="24"/>
          <w:szCs w:val="24"/>
          <w:lang w:val="en-US" w:eastAsia="ru-RU"/>
        </w:rPr>
        <w:t xml:space="preserve">» («Payment Card Industry Data Security Standard. </w:t>
      </w:r>
      <w:proofErr w:type="spellStart"/>
      <w:r w:rsidRPr="00D10932">
        <w:rPr>
          <w:rFonts w:ascii="Times New Roman" w:eastAsia="Times New Roman" w:hAnsi="Times New Roman" w:cs="Times New Roman"/>
          <w:sz w:val="24"/>
          <w:szCs w:val="24"/>
          <w:lang w:eastAsia="ru-RU"/>
        </w:rPr>
        <w:t>Requirements</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and</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Security</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Assessment</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Procedures</w:t>
      </w:r>
      <w:proofErr w:type="spellEnd"/>
      <w:r w:rsidRPr="00D10932">
        <w:rPr>
          <w:rFonts w:ascii="Times New Roman" w:eastAsia="Times New Roman" w:hAnsi="Times New Roman" w:cs="Times New Roman"/>
          <w:sz w:val="24"/>
          <w:szCs w:val="24"/>
          <w:lang w:eastAsia="ru-RU"/>
        </w:rPr>
        <w:t>»). Результаты определения области аудита и выборок подтверждаются аудитором и заносятся в Отчет. Далее аудитор определяет общее количество компонентов (офисы компании, ТСП, действующие лица компании и другое) [6]. Полученные данные используются в качестве исходных на этапе оценки соответствия.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Согласно разработанной методике проведения оценки соответствия аудитор производит анализ полученной информации на этапе сбора исходных данных. Результаты заносит в таблицу требований. В случае выявления несоответствия требований составляется перечень компенсирующих мер [6], если невыполненные требования подразумевают такие меры. По окончанию процедуры оценки соответствия аудитором заполняет Отчет (AOC, Свидетельство о соответствии).</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Основные этапы проведения аудита</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Нижеперечисленные пункты представляют собой совокупность этапов работ, на основе которых построены аудиторские практики ведущих российских консалтинговых компаний.</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1)</w:t>
      </w:r>
      <w:r w:rsidRPr="00D10932">
        <w:rPr>
          <w:rFonts w:ascii="Times New Roman" w:eastAsia="Times New Roman" w:hAnsi="Times New Roman" w:cs="Times New Roman"/>
          <w:i/>
          <w:iCs/>
          <w:sz w:val="24"/>
          <w:szCs w:val="24"/>
          <w:lang w:eastAsia="ru-RU"/>
        </w:rPr>
        <w:t xml:space="preserve"> Этап первый. Анализ и систематизация.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Исходные данные</w:t>
      </w:r>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t xml:space="preserve">а) информация о компонентах системы Заказчика, в которой хранится или обрабатывается </w:t>
      </w:r>
      <w:r w:rsidRPr="00D10932">
        <w:rPr>
          <w:rFonts w:ascii="Times New Roman" w:eastAsia="Times New Roman" w:hAnsi="Times New Roman" w:cs="Times New Roman"/>
          <w:sz w:val="24"/>
          <w:szCs w:val="24"/>
          <w:lang w:eastAsia="ru-RU"/>
        </w:rPr>
        <w:lastRenderedPageBreak/>
        <w:t>критичная информация о держателях платежных карт;</w:t>
      </w:r>
      <w:r w:rsidRPr="00D10932">
        <w:rPr>
          <w:rFonts w:ascii="Times New Roman" w:eastAsia="Times New Roman" w:hAnsi="Times New Roman" w:cs="Times New Roman"/>
          <w:sz w:val="24"/>
          <w:szCs w:val="24"/>
          <w:lang w:eastAsia="ru-RU"/>
        </w:rPr>
        <w:br/>
        <w:t>б) нормативно-распорядительная документация Заказчика, связанная с информационной безопасностью (политика информационной безопасности, регламенты, инструкции и другая документация, необходимая в соответствии с требованиями PCI DSS);</w:t>
      </w:r>
      <w:r w:rsidRPr="00D10932">
        <w:rPr>
          <w:rFonts w:ascii="Times New Roman" w:eastAsia="Times New Roman" w:hAnsi="Times New Roman" w:cs="Times New Roman"/>
          <w:sz w:val="24"/>
          <w:szCs w:val="24"/>
          <w:lang w:eastAsia="ru-RU"/>
        </w:rPr>
        <w:br/>
        <w:t>в) состав и характеристика аппаратных и программных средств передачи информации, топология сети;</w:t>
      </w:r>
      <w:r w:rsidRPr="00D10932">
        <w:rPr>
          <w:rFonts w:ascii="Times New Roman" w:eastAsia="Times New Roman" w:hAnsi="Times New Roman" w:cs="Times New Roman"/>
          <w:sz w:val="24"/>
          <w:szCs w:val="24"/>
          <w:lang w:eastAsia="ru-RU"/>
        </w:rPr>
        <w:br/>
        <w:t>г) характер внутренней и внешней связи информационной системы, принципы обработки критичной информации в информационной системе.</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Состав работ:</w:t>
      </w:r>
      <w:r w:rsidRPr="00D10932">
        <w:rPr>
          <w:rFonts w:ascii="Times New Roman" w:eastAsia="Times New Roman" w:hAnsi="Times New Roman" w:cs="Times New Roman"/>
          <w:sz w:val="24"/>
          <w:szCs w:val="24"/>
          <w:lang w:eastAsia="ru-RU"/>
        </w:rPr>
        <w:br/>
        <w:t>а) анализ исходных данных;</w:t>
      </w:r>
      <w:r w:rsidRPr="00D10932">
        <w:rPr>
          <w:rFonts w:ascii="Times New Roman" w:eastAsia="Times New Roman" w:hAnsi="Times New Roman" w:cs="Times New Roman"/>
          <w:sz w:val="24"/>
          <w:szCs w:val="24"/>
          <w:lang w:eastAsia="ru-RU"/>
        </w:rPr>
        <w:br/>
        <w:t>б) выделение области аудита на основе анализа исходных данных.</w:t>
      </w:r>
      <w:r w:rsidRPr="00D10932">
        <w:rPr>
          <w:rFonts w:ascii="Times New Roman" w:eastAsia="Times New Roman" w:hAnsi="Times New Roman" w:cs="Times New Roman"/>
          <w:sz w:val="24"/>
          <w:szCs w:val="24"/>
          <w:lang w:eastAsia="ru-RU"/>
        </w:rPr>
        <w:br/>
        <w:t xml:space="preserve">Выходные данные: </w:t>
      </w:r>
      <w:r w:rsidRPr="00D10932">
        <w:rPr>
          <w:rFonts w:ascii="Times New Roman" w:eastAsia="Times New Roman" w:hAnsi="Times New Roman" w:cs="Times New Roman"/>
          <w:sz w:val="24"/>
          <w:szCs w:val="24"/>
          <w:lang w:eastAsia="ru-RU"/>
        </w:rPr>
        <w:br/>
        <w:t>а) топология (список и характеристика устройств обработки информации) области аудита;</w:t>
      </w:r>
      <w:r w:rsidRPr="00D10932">
        <w:rPr>
          <w:rFonts w:ascii="Times New Roman" w:eastAsia="Times New Roman" w:hAnsi="Times New Roman" w:cs="Times New Roman"/>
          <w:sz w:val="24"/>
          <w:szCs w:val="24"/>
          <w:lang w:eastAsia="ru-RU"/>
        </w:rPr>
        <w:br/>
        <w:t>б) информация об объеме работ по проведению и определение необходимых технических средств аудита.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2)</w:t>
      </w:r>
      <w:r w:rsidRPr="00D10932">
        <w:rPr>
          <w:rFonts w:ascii="Times New Roman" w:eastAsia="Times New Roman" w:hAnsi="Times New Roman" w:cs="Times New Roman"/>
          <w:i/>
          <w:iCs/>
          <w:sz w:val="24"/>
          <w:szCs w:val="24"/>
          <w:lang w:eastAsia="ru-RU"/>
        </w:rPr>
        <w:t xml:space="preserve"> Этап второй. Оценка соответствия требованиям стандарта.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Исходные данные</w:t>
      </w:r>
      <w:r w:rsidRPr="00D10932">
        <w:rPr>
          <w:rFonts w:ascii="Times New Roman" w:eastAsia="Times New Roman" w:hAnsi="Times New Roman" w:cs="Times New Roman"/>
          <w:sz w:val="24"/>
          <w:szCs w:val="24"/>
          <w:lang w:eastAsia="ru-RU"/>
        </w:rPr>
        <w:t>: выходные данные, полученные на предыдущем этапе.</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Состав работ</w:t>
      </w:r>
      <w:r w:rsidRPr="00D10932">
        <w:rPr>
          <w:rFonts w:ascii="Times New Roman" w:eastAsia="Times New Roman" w:hAnsi="Times New Roman" w:cs="Times New Roman"/>
          <w:sz w:val="24"/>
          <w:szCs w:val="24"/>
          <w:lang w:eastAsia="ru-RU"/>
        </w:rPr>
        <w:t xml:space="preserve"> (определяется особенностями выделенной сертификационной области Заказчика): </w:t>
      </w:r>
      <w:r w:rsidRPr="00D10932">
        <w:rPr>
          <w:rFonts w:ascii="Times New Roman" w:eastAsia="Times New Roman" w:hAnsi="Times New Roman" w:cs="Times New Roman"/>
          <w:sz w:val="24"/>
          <w:szCs w:val="24"/>
          <w:lang w:eastAsia="ru-RU"/>
        </w:rPr>
        <w:br/>
        <w:t>а) анализ корпоративной сети и проверка ее защищенности;</w:t>
      </w:r>
      <w:r w:rsidRPr="00D10932">
        <w:rPr>
          <w:rFonts w:ascii="Times New Roman" w:eastAsia="Times New Roman" w:hAnsi="Times New Roman" w:cs="Times New Roman"/>
          <w:sz w:val="24"/>
          <w:szCs w:val="24"/>
          <w:lang w:eastAsia="ru-RU"/>
        </w:rPr>
        <w:br/>
        <w:t xml:space="preserve">б) анализ беспроводных сетей и проверка их защищенности; </w:t>
      </w:r>
      <w:r w:rsidRPr="00D10932">
        <w:rPr>
          <w:rFonts w:ascii="Times New Roman" w:eastAsia="Times New Roman" w:hAnsi="Times New Roman" w:cs="Times New Roman"/>
          <w:sz w:val="24"/>
          <w:szCs w:val="24"/>
          <w:lang w:eastAsia="ru-RU"/>
        </w:rPr>
        <w:br/>
        <w:t>в) анализ конфигурации межсетевых экранов;</w:t>
      </w:r>
      <w:r w:rsidRPr="00D10932">
        <w:rPr>
          <w:rFonts w:ascii="Times New Roman" w:eastAsia="Times New Roman" w:hAnsi="Times New Roman" w:cs="Times New Roman"/>
          <w:sz w:val="24"/>
          <w:szCs w:val="24"/>
          <w:lang w:eastAsia="ru-RU"/>
        </w:rPr>
        <w:br/>
        <w:t>г) анализ списков контроля доступа;</w:t>
      </w:r>
      <w:r w:rsidRPr="00D10932">
        <w:rPr>
          <w:rFonts w:ascii="Times New Roman" w:eastAsia="Times New Roman" w:hAnsi="Times New Roman" w:cs="Times New Roman"/>
          <w:sz w:val="24"/>
          <w:szCs w:val="24"/>
          <w:lang w:eastAsia="ru-RU"/>
        </w:rPr>
        <w:br/>
        <w:t>д) анализ парольной политики;</w:t>
      </w:r>
      <w:r w:rsidRPr="00D10932">
        <w:rPr>
          <w:rFonts w:ascii="Times New Roman" w:eastAsia="Times New Roman" w:hAnsi="Times New Roman" w:cs="Times New Roman"/>
          <w:sz w:val="24"/>
          <w:szCs w:val="24"/>
          <w:lang w:eastAsia="ru-RU"/>
        </w:rPr>
        <w:br/>
        <w:t>е) анализ технологий обработки критичной информации;</w:t>
      </w:r>
      <w:r w:rsidRPr="00D10932">
        <w:rPr>
          <w:rFonts w:ascii="Times New Roman" w:eastAsia="Times New Roman" w:hAnsi="Times New Roman" w:cs="Times New Roman"/>
          <w:sz w:val="24"/>
          <w:szCs w:val="24"/>
          <w:lang w:eastAsia="ru-RU"/>
        </w:rPr>
        <w:br/>
        <w:t xml:space="preserve">ж) проверка наличия ПО мониторинга сети и </w:t>
      </w:r>
      <w:proofErr w:type="spellStart"/>
      <w:r w:rsidRPr="00D10932">
        <w:rPr>
          <w:rFonts w:ascii="Times New Roman" w:eastAsia="Times New Roman" w:hAnsi="Times New Roman" w:cs="Times New Roman"/>
          <w:sz w:val="24"/>
          <w:szCs w:val="24"/>
          <w:lang w:eastAsia="ru-RU"/>
        </w:rPr>
        <w:t>логирования</w:t>
      </w:r>
      <w:proofErr w:type="spellEnd"/>
      <w:r w:rsidRPr="00D10932">
        <w:rPr>
          <w:rFonts w:ascii="Times New Roman" w:eastAsia="Times New Roman" w:hAnsi="Times New Roman" w:cs="Times New Roman"/>
          <w:sz w:val="24"/>
          <w:szCs w:val="24"/>
          <w:lang w:eastAsia="ru-RU"/>
        </w:rPr>
        <w:t xml:space="preserve"> действий пользователя;</w:t>
      </w:r>
      <w:r w:rsidRPr="00D10932">
        <w:rPr>
          <w:rFonts w:ascii="Times New Roman" w:eastAsia="Times New Roman" w:hAnsi="Times New Roman" w:cs="Times New Roman"/>
          <w:sz w:val="24"/>
          <w:szCs w:val="24"/>
          <w:lang w:eastAsia="ru-RU"/>
        </w:rPr>
        <w:br/>
        <w:t>з) проверка политик обновления ПО (в том числе защитного ПО).</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 xml:space="preserve">Выходные данные: </w:t>
      </w:r>
      <w:r w:rsidRPr="00D10932">
        <w:rPr>
          <w:rFonts w:ascii="Times New Roman" w:eastAsia="Times New Roman" w:hAnsi="Times New Roman" w:cs="Times New Roman"/>
          <w:sz w:val="24"/>
          <w:szCs w:val="24"/>
          <w:lang w:eastAsia="ru-RU"/>
        </w:rPr>
        <w:br/>
        <w:t>а) итоговый вывод о соответствии инфраструктуры заказчика требованиям стандарта PCI DSS;</w:t>
      </w:r>
      <w:r w:rsidRPr="00D10932">
        <w:rPr>
          <w:rFonts w:ascii="Times New Roman" w:eastAsia="Times New Roman" w:hAnsi="Times New Roman" w:cs="Times New Roman"/>
          <w:sz w:val="24"/>
          <w:szCs w:val="24"/>
          <w:lang w:eastAsia="ru-RU"/>
        </w:rPr>
        <w:br/>
        <w:t>б) получение Заказчиком картины защищенности его инфраструктуры, имеющихся уязвимостей и ошибок в проектировании политики безопасности.</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i/>
          <w:iCs/>
          <w:sz w:val="24"/>
          <w:szCs w:val="24"/>
          <w:lang w:eastAsia="ru-RU"/>
        </w:rPr>
        <w:t>3)</w:t>
      </w:r>
      <w:r w:rsidRPr="00D10932">
        <w:rPr>
          <w:rFonts w:ascii="Times New Roman" w:eastAsia="Times New Roman" w:hAnsi="Times New Roman" w:cs="Times New Roman"/>
          <w:i/>
          <w:iCs/>
          <w:sz w:val="24"/>
          <w:szCs w:val="24"/>
          <w:lang w:eastAsia="ru-RU"/>
        </w:rPr>
        <w:t xml:space="preserve"> Этап третий. Формирование отчета.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Исходные данные</w:t>
      </w:r>
      <w:r w:rsidRPr="00D10932">
        <w:rPr>
          <w:rFonts w:ascii="Times New Roman" w:eastAsia="Times New Roman" w:hAnsi="Times New Roman" w:cs="Times New Roman"/>
          <w:sz w:val="24"/>
          <w:szCs w:val="24"/>
          <w:lang w:eastAsia="ru-RU"/>
        </w:rPr>
        <w:t>: выходные данные, полученные на предыдущем этапе.</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Состав работ:</w:t>
      </w:r>
      <w:r w:rsidRPr="00D10932">
        <w:rPr>
          <w:rFonts w:ascii="Times New Roman" w:eastAsia="Times New Roman" w:hAnsi="Times New Roman" w:cs="Times New Roman"/>
          <w:sz w:val="24"/>
          <w:szCs w:val="24"/>
          <w:lang w:eastAsia="ru-RU"/>
        </w:rPr>
        <w:t xml:space="preserve"> подготовка отчета о результатах сертификационного аудита.</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Выходные данные:</w:t>
      </w:r>
      <w:r w:rsidRPr="00D10932">
        <w:rPr>
          <w:rFonts w:ascii="Times New Roman" w:eastAsia="Times New Roman" w:hAnsi="Times New Roman" w:cs="Times New Roman"/>
          <w:sz w:val="24"/>
          <w:szCs w:val="24"/>
          <w:lang w:eastAsia="ru-RU"/>
        </w:rPr>
        <w:t xml:space="preserve"> отчет о результатах проведения сертификационного аудита на соответствие инфраструктуры Заказчика требованиям стандарта PCI DSS.</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Поле битвы — сегмент</w:t>
      </w:r>
    </w:p>
    <w:p w:rsidR="00D10932" w:rsidRPr="00D10932" w:rsidRDefault="00D10932" w:rsidP="00D10932">
      <w:pPr>
        <w:spacing w:after="24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 xml:space="preserve">Если оптимистично смотреть на область применения PCI DSS, то по своей сути требования распространяются на систему, в которой происходит манипуляция с номером карты (PAN). Однако понятие «система» на практике довольно растяжимое и номера карт могут обрабатываться во множестве компонентов, которые и определяют систему. Кстати говоря, помимо данных о держателях карт, куда относится PAN и другая информация, есть еще и критичные </w:t>
      </w:r>
      <w:proofErr w:type="spellStart"/>
      <w:r w:rsidRPr="00D10932">
        <w:rPr>
          <w:rFonts w:ascii="Times New Roman" w:eastAsia="Times New Roman" w:hAnsi="Times New Roman" w:cs="Times New Roman"/>
          <w:sz w:val="24"/>
          <w:szCs w:val="24"/>
          <w:lang w:eastAsia="ru-RU"/>
        </w:rPr>
        <w:t>аутентификационные</w:t>
      </w:r>
      <w:proofErr w:type="spellEnd"/>
      <w:r w:rsidRPr="00D10932">
        <w:rPr>
          <w:rFonts w:ascii="Times New Roman" w:eastAsia="Times New Roman" w:hAnsi="Times New Roman" w:cs="Times New Roman"/>
          <w:sz w:val="24"/>
          <w:szCs w:val="24"/>
          <w:lang w:eastAsia="ru-RU"/>
        </w:rPr>
        <w:t xml:space="preserve"> данные, хранение которых недопустимо даже в зашифрованном виде.</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Таблица, иллюстрирующая элементы данных и соответствующие им ме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E5AD0" id="Прямоугольник 1" o:spid="_x0000_s1026" alt="Таблица, иллюстрирующая элементы данных и соответствующие им мер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pGSXBBAwAASwYAAA4AAAAAAAAAAAAAAAAALgIAAGRycy9lMm9Eb2MueG1sUEsB&#10;Ai0AFAAGAAgAAAAhAEyg6SzYAAAAAwEAAA8AAAAAAAAAAAAAAAAAmwUAAGRycy9kb3ducmV2Lnht&#10;bFBLBQYAAAAABAAEAPMAAACgBgAAAAA=&#10;" filled="f" stroked="f">
                <o:lock v:ext="edit" aspectratio="t"/>
                <w10:anchorlock/>
              </v:rect>
            </w:pict>
          </mc:Fallback>
        </mc:AlternateConten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lastRenderedPageBreak/>
        <w:br/>
      </w:r>
      <w:r w:rsidRPr="00D10932">
        <w:rPr>
          <w:rFonts w:ascii="Times New Roman" w:eastAsia="Times New Roman" w:hAnsi="Times New Roman" w:cs="Times New Roman"/>
          <w:i/>
          <w:iCs/>
          <w:sz w:val="24"/>
          <w:szCs w:val="24"/>
          <w:lang w:eastAsia="ru-RU"/>
        </w:rPr>
        <w:t>Рисунок 3</w:t>
      </w:r>
      <w:r w:rsidRPr="00D10932">
        <w:rPr>
          <w:rFonts w:ascii="Times New Roman" w:eastAsia="Times New Roman" w:hAnsi="Times New Roman" w:cs="Times New Roman"/>
          <w:sz w:val="24"/>
          <w:szCs w:val="24"/>
          <w:lang w:eastAsia="ru-RU"/>
        </w:rPr>
        <w:t xml:space="preserve"> — Таблица, иллюстрирующая элементы данных и соответствующие им меры</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Если взглянуть на таблицу, которая иллюстрирует элементы данных пластиковых карт и соответствующие им меры защиты, то можно заметить, что такие элементы как </w:t>
      </w:r>
      <w:r w:rsidRPr="00D10932">
        <w:rPr>
          <w:rFonts w:ascii="Times New Roman" w:eastAsia="Times New Roman" w:hAnsi="Times New Roman" w:cs="Times New Roman"/>
          <w:b/>
          <w:bCs/>
          <w:sz w:val="24"/>
          <w:szCs w:val="24"/>
          <w:lang w:eastAsia="ru-RU"/>
        </w:rPr>
        <w:t>CVV2</w:t>
      </w:r>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Card</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Verification</w:t>
      </w:r>
      <w:proofErr w:type="spellEnd"/>
      <w:r w:rsidRPr="00D10932">
        <w:rPr>
          <w:rFonts w:ascii="Times New Roman" w:eastAsia="Times New Roman" w:hAnsi="Times New Roman" w:cs="Times New Roman"/>
          <w:i/>
          <w:iCs/>
          <w:sz w:val="24"/>
          <w:szCs w:val="24"/>
          <w:lang w:eastAsia="ru-RU"/>
        </w:rPr>
        <w:t xml:space="preserve"> </w:t>
      </w:r>
      <w:proofErr w:type="spellStart"/>
      <w:r w:rsidRPr="00D10932">
        <w:rPr>
          <w:rFonts w:ascii="Times New Roman" w:eastAsia="Times New Roman" w:hAnsi="Times New Roman" w:cs="Times New Roman"/>
          <w:i/>
          <w:iCs/>
          <w:sz w:val="24"/>
          <w:szCs w:val="24"/>
          <w:lang w:eastAsia="ru-RU"/>
        </w:rPr>
        <w:t>Value</w:t>
      </w:r>
      <w:proofErr w:type="spellEnd"/>
      <w:r w:rsidRPr="00D10932">
        <w:rPr>
          <w:rFonts w:ascii="Times New Roman" w:eastAsia="Times New Roman" w:hAnsi="Times New Roman" w:cs="Times New Roman"/>
          <w:i/>
          <w:iCs/>
          <w:sz w:val="24"/>
          <w:szCs w:val="24"/>
          <w:lang w:eastAsia="ru-RU"/>
        </w:rPr>
        <w:t xml:space="preserve"> 2</w:t>
      </w:r>
      <w:r w:rsidRPr="00D10932">
        <w:rPr>
          <w:rFonts w:ascii="Times New Roman" w:eastAsia="Times New Roman" w:hAnsi="Times New Roman" w:cs="Times New Roman"/>
          <w:sz w:val="24"/>
          <w:szCs w:val="24"/>
          <w:lang w:eastAsia="ru-RU"/>
        </w:rPr>
        <w:t xml:space="preserve"> — код пр</w:t>
      </w:r>
      <w:bookmarkStart w:id="1" w:name="_GoBack"/>
      <w:bookmarkEnd w:id="1"/>
      <w:r w:rsidRPr="00D10932">
        <w:rPr>
          <w:rFonts w:ascii="Times New Roman" w:eastAsia="Times New Roman" w:hAnsi="Times New Roman" w:cs="Times New Roman"/>
          <w:sz w:val="24"/>
          <w:szCs w:val="24"/>
          <w:lang w:eastAsia="ru-RU"/>
        </w:rPr>
        <w:t xml:space="preserve">оверки подлинности карты платёжной системы </w:t>
      </w:r>
      <w:proofErr w:type="spellStart"/>
      <w:r w:rsidRPr="00D10932">
        <w:rPr>
          <w:rFonts w:ascii="Times New Roman" w:eastAsia="Times New Roman" w:hAnsi="Times New Roman" w:cs="Times New Roman"/>
          <w:sz w:val="24"/>
          <w:szCs w:val="24"/>
          <w:lang w:eastAsia="ru-RU"/>
        </w:rPr>
        <w:t>Visa</w:t>
      </w:r>
      <w:proofErr w:type="spellEnd"/>
      <w:r w:rsidRPr="00D10932">
        <w:rPr>
          <w:rFonts w:ascii="Times New Roman" w:eastAsia="Times New Roman" w:hAnsi="Times New Roman" w:cs="Times New Roman"/>
          <w:sz w:val="24"/>
          <w:szCs w:val="24"/>
          <w:lang w:eastAsia="ru-RU"/>
        </w:rPr>
        <w:t xml:space="preserve">) и </w:t>
      </w:r>
      <w:r w:rsidRPr="00D10932">
        <w:rPr>
          <w:rFonts w:ascii="Times New Roman" w:eastAsia="Times New Roman" w:hAnsi="Times New Roman" w:cs="Times New Roman"/>
          <w:b/>
          <w:bCs/>
          <w:sz w:val="24"/>
          <w:szCs w:val="24"/>
          <w:lang w:eastAsia="ru-RU"/>
        </w:rPr>
        <w:t>CVC2</w:t>
      </w:r>
      <w:r w:rsidRPr="00D10932">
        <w:rPr>
          <w:rFonts w:ascii="Times New Roman" w:eastAsia="Times New Roman" w:hAnsi="Times New Roman" w:cs="Times New Roman"/>
          <w:sz w:val="24"/>
          <w:szCs w:val="24"/>
          <w:lang w:eastAsia="ru-RU"/>
        </w:rPr>
        <w:t xml:space="preserve"> (аналогичный код платежной системы </w:t>
      </w:r>
      <w:proofErr w:type="spellStart"/>
      <w:r w:rsidRPr="00D10932">
        <w:rPr>
          <w:rFonts w:ascii="Times New Roman" w:eastAsia="Times New Roman" w:hAnsi="Times New Roman" w:cs="Times New Roman"/>
          <w:sz w:val="24"/>
          <w:szCs w:val="24"/>
          <w:lang w:eastAsia="ru-RU"/>
        </w:rPr>
        <w:t>MasterCard</w:t>
      </w:r>
      <w:proofErr w:type="spellEnd"/>
      <w:r w:rsidRPr="00D10932">
        <w:rPr>
          <w:rFonts w:ascii="Times New Roman" w:eastAsia="Times New Roman" w:hAnsi="Times New Roman" w:cs="Times New Roman"/>
          <w:sz w:val="24"/>
          <w:szCs w:val="24"/>
          <w:lang w:eastAsia="ru-RU"/>
        </w:rPr>
        <w:t xml:space="preserve">) относятся к критичным </w:t>
      </w:r>
      <w:proofErr w:type="spellStart"/>
      <w:r w:rsidRPr="00D10932">
        <w:rPr>
          <w:rFonts w:ascii="Times New Roman" w:eastAsia="Times New Roman" w:hAnsi="Times New Roman" w:cs="Times New Roman"/>
          <w:sz w:val="24"/>
          <w:szCs w:val="24"/>
          <w:lang w:eastAsia="ru-RU"/>
        </w:rPr>
        <w:t>аутентификационным</w:t>
      </w:r>
      <w:proofErr w:type="spellEnd"/>
      <w:r w:rsidRPr="00D10932">
        <w:rPr>
          <w:rFonts w:ascii="Times New Roman" w:eastAsia="Times New Roman" w:hAnsi="Times New Roman" w:cs="Times New Roman"/>
          <w:sz w:val="24"/>
          <w:szCs w:val="24"/>
          <w:lang w:eastAsia="ru-RU"/>
        </w:rPr>
        <w:t xml:space="preserve"> данным, а значит не подлежат хранению. Тем не менее, в пользовательской практике встречаются случаи, когда торгово-сервисное предприятие с целью упрощения жизни своим клиентам не требует повторного ввода этого кода на своем веб-ресурсе. Таким организациям приходится выбирать между сертификатом PCI DSS (и, как следствие, безопасностью своих бизнес-процессов) и излишней </w:t>
      </w:r>
      <w:proofErr w:type="spellStart"/>
      <w:r w:rsidRPr="00D10932">
        <w:rPr>
          <w:rFonts w:ascii="Times New Roman" w:eastAsia="Times New Roman" w:hAnsi="Times New Roman" w:cs="Times New Roman"/>
          <w:sz w:val="24"/>
          <w:szCs w:val="24"/>
          <w:lang w:eastAsia="ru-RU"/>
        </w:rPr>
        <w:t>псевдозаботой</w:t>
      </w:r>
      <w:proofErr w:type="spellEnd"/>
      <w:r w:rsidRPr="00D10932">
        <w:rPr>
          <w:rFonts w:ascii="Times New Roman" w:eastAsia="Times New Roman" w:hAnsi="Times New Roman" w:cs="Times New Roman"/>
          <w:sz w:val="24"/>
          <w:szCs w:val="24"/>
          <w:lang w:eastAsia="ru-RU"/>
        </w:rPr>
        <w:t xml:space="preserve"> о своих пользователях, ведь CVC2 и CVV2 являются одним из ключевых звеньев при совершении финансовых </w:t>
      </w:r>
      <w:proofErr w:type="spellStart"/>
      <w:r w:rsidRPr="00D10932">
        <w:rPr>
          <w:rFonts w:ascii="Times New Roman" w:eastAsia="Times New Roman" w:hAnsi="Times New Roman" w:cs="Times New Roman"/>
          <w:sz w:val="24"/>
          <w:szCs w:val="24"/>
          <w:lang w:eastAsia="ru-RU"/>
        </w:rPr>
        <w:t>online</w:t>
      </w:r>
      <w:proofErr w:type="spellEnd"/>
      <w:r w:rsidRPr="00D10932">
        <w:rPr>
          <w:rFonts w:ascii="Times New Roman" w:eastAsia="Times New Roman" w:hAnsi="Times New Roman" w:cs="Times New Roman"/>
          <w:sz w:val="24"/>
          <w:szCs w:val="24"/>
          <w:lang w:eastAsia="ru-RU"/>
        </w:rPr>
        <w:t>-операций.</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 xml:space="preserve">Оптимизация структуры целевой системы с последующим выделением среды, в которой происходит манипуляция с данными о держателях карт, позволяет сузить область влияния PCI DSS, сфокусировать внимание аудитора на более конкретном объекте и, как следствие, сократить затраты на проведение оценки соответствия. Только вот процесс сегментации требует понимания и, возможно, реструктуризации бизнес-процессов рассматриваемой организации, что может оказаться куда дороже, чем неоптимизированный аудит. В таком случае под область аудита попадает вся сеть. Тут уже каждая организация должна сама решить, стоит ли ей пересматривать свою текущую практику ведения бизнеса или проще подвергнуться проверке в режиме «как есть». </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Если каким-либо образом беспроводные сети используются в качестве среды передачи данных о держателях карт, то этот факт является следствием некорректной сегментации или ее отсутствием. В данном случае в силу вступают требования PCI DSS для беспроводных сетей, что нехорошо ни для проверяемой стороны (в силу «дотошности» требований) ни для стороны проверяющей (специалисты по безопасности беспроводных сетей «на дороге валяются»</w:t>
      </w:r>
      <w:proofErr w:type="gramStart"/>
      <w:r w:rsidRPr="00D10932">
        <w:rPr>
          <w:rFonts w:ascii="Times New Roman" w:eastAsia="Times New Roman" w:hAnsi="Times New Roman" w:cs="Times New Roman"/>
          <w:sz w:val="24"/>
          <w:szCs w:val="24"/>
          <w:lang w:eastAsia="ru-RU"/>
        </w:rPr>
        <w:t>).</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Еще</w:t>
      </w:r>
      <w:proofErr w:type="gramEnd"/>
      <w:r w:rsidRPr="00D10932">
        <w:rPr>
          <w:rFonts w:ascii="Times New Roman" w:eastAsia="Times New Roman" w:hAnsi="Times New Roman" w:cs="Times New Roman"/>
          <w:sz w:val="24"/>
          <w:szCs w:val="24"/>
          <w:lang w:eastAsia="ru-RU"/>
        </w:rPr>
        <w:t xml:space="preserve"> одним «паразитом» в исследуемом сегменте выступают сторонние организации, которые предоставляют услуги обработки, хранения или передачи данных о держателях карт исследуемой организации. Каждой из третьих сторон необходимо представить аудитору сертификат соответствия PCI DSS или, в противном случае, пройти процедуру оценки соответствия. </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i/>
          <w:iCs/>
          <w:sz w:val="24"/>
          <w:szCs w:val="24"/>
          <w:lang w:eastAsia="ru-RU"/>
        </w:rPr>
        <w:t xml:space="preserve">Делаем выводы: </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1)</w:t>
      </w:r>
      <w:r w:rsidRPr="00D10932">
        <w:rPr>
          <w:rFonts w:ascii="Times New Roman" w:eastAsia="Times New Roman" w:hAnsi="Times New Roman" w:cs="Times New Roman"/>
          <w:sz w:val="24"/>
          <w:szCs w:val="24"/>
          <w:lang w:eastAsia="ru-RU"/>
        </w:rPr>
        <w:t xml:space="preserve"> грамотная сегментация способна сократить временные и, в некоторых случаях, финансовые расходы на проведение оценки соответствия; </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2)</w:t>
      </w:r>
      <w:r w:rsidRPr="00D10932">
        <w:rPr>
          <w:rFonts w:ascii="Times New Roman" w:eastAsia="Times New Roman" w:hAnsi="Times New Roman" w:cs="Times New Roman"/>
          <w:sz w:val="24"/>
          <w:szCs w:val="24"/>
          <w:lang w:eastAsia="ru-RU"/>
        </w:rPr>
        <w:t xml:space="preserve"> наличие в системе беспроводных сетей, как средств обработки данных о держателях – результат некорректной процедуры сегментации или же ее отсутствия;</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b/>
          <w:bCs/>
          <w:sz w:val="24"/>
          <w:szCs w:val="24"/>
          <w:lang w:eastAsia="ru-RU"/>
        </w:rPr>
        <w:t>3)</w:t>
      </w:r>
      <w:r w:rsidRPr="00D10932">
        <w:rPr>
          <w:rFonts w:ascii="Times New Roman" w:eastAsia="Times New Roman" w:hAnsi="Times New Roman" w:cs="Times New Roman"/>
          <w:sz w:val="24"/>
          <w:szCs w:val="24"/>
          <w:lang w:eastAsia="ru-RU"/>
        </w:rPr>
        <w:t xml:space="preserve"> привлечение третьих сторон в бизнес-процесс влечет к дополнительным временным затратам на проверку этих сторон аудитором, который должен отчетливо понимать роль исследуемой компании и ее поставщиков услуг (третьих сторон) в платежной индустрии.</w:t>
      </w:r>
    </w:p>
    <w:p w:rsidR="00D10932" w:rsidRPr="00D10932" w:rsidRDefault="00D10932" w:rsidP="00D109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D10932">
        <w:rPr>
          <w:rFonts w:ascii="Times New Roman" w:eastAsia="Times New Roman" w:hAnsi="Times New Roman" w:cs="Times New Roman"/>
          <w:b/>
          <w:bCs/>
          <w:sz w:val="20"/>
          <w:szCs w:val="20"/>
          <w:lang w:eastAsia="ru-RU"/>
        </w:rPr>
        <w:t>Список использованных источников</w:t>
      </w:r>
    </w:p>
    <w:p w:rsidR="00D10932" w:rsidRPr="00D10932" w:rsidRDefault="00D10932" w:rsidP="00D10932">
      <w:pPr>
        <w:spacing w:after="0" w:line="240" w:lineRule="auto"/>
        <w:rPr>
          <w:rFonts w:ascii="Times New Roman" w:eastAsia="Times New Roman" w:hAnsi="Times New Roman" w:cs="Times New Roman"/>
          <w:sz w:val="24"/>
          <w:szCs w:val="24"/>
          <w:lang w:eastAsia="ru-RU"/>
        </w:rPr>
      </w:pPr>
      <w:r w:rsidRPr="00D10932">
        <w:rPr>
          <w:rFonts w:ascii="Times New Roman" w:eastAsia="Times New Roman" w:hAnsi="Times New Roman" w:cs="Times New Roman"/>
          <w:sz w:val="24"/>
          <w:szCs w:val="24"/>
          <w:lang w:eastAsia="ru-RU"/>
        </w:rPr>
        <w:br/>
        <w:t>1. Глоссарий (версия 2.0) — PCI SSC, 2010 — 16 стр.</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lastRenderedPageBreak/>
        <w:t xml:space="preserve">2. </w:t>
      </w:r>
      <w:r w:rsidRPr="00D10932">
        <w:rPr>
          <w:rFonts w:ascii="Times New Roman" w:eastAsia="Times New Roman" w:hAnsi="Times New Roman" w:cs="Times New Roman"/>
          <w:sz w:val="24"/>
          <w:szCs w:val="24"/>
          <w:lang w:val="en-US" w:eastAsia="ru-RU"/>
        </w:rPr>
        <w:t xml:space="preserve">PCI Security Standards Council – PCI SSC, 2010 – </w:t>
      </w:r>
      <w:hyperlink r:id="rId5" w:history="1">
        <w:r w:rsidRPr="00D10932">
          <w:rPr>
            <w:rFonts w:ascii="Times New Roman" w:eastAsia="Times New Roman" w:hAnsi="Times New Roman" w:cs="Times New Roman"/>
            <w:color w:val="0000FF"/>
            <w:sz w:val="24"/>
            <w:szCs w:val="24"/>
            <w:u w:val="single"/>
            <w:lang w:val="en-US" w:eastAsia="ru-RU"/>
          </w:rPr>
          <w:t>www.pcisecuritystandards.org</w:t>
        </w:r>
      </w:hyperlink>
      <w:r w:rsidRPr="00D10932">
        <w:rPr>
          <w:rFonts w:ascii="Times New Roman" w:eastAsia="Times New Roman" w:hAnsi="Times New Roman" w:cs="Times New Roman"/>
          <w:sz w:val="24"/>
          <w:szCs w:val="24"/>
          <w:lang w:val="en-US" w:eastAsia="ru-RU"/>
        </w:rPr>
        <w:t>.</w:t>
      </w:r>
      <w:r w:rsidRPr="00D10932">
        <w:rPr>
          <w:rFonts w:ascii="Times New Roman" w:eastAsia="Times New Roman" w:hAnsi="Times New Roman" w:cs="Times New Roman"/>
          <w:sz w:val="24"/>
          <w:szCs w:val="24"/>
          <w:lang w:val="en-US" w:eastAsia="ru-RU"/>
        </w:rPr>
        <w:br/>
      </w:r>
      <w:r w:rsidRPr="00D10932">
        <w:rPr>
          <w:rFonts w:ascii="Times New Roman" w:eastAsia="Times New Roman" w:hAnsi="Times New Roman" w:cs="Times New Roman"/>
          <w:sz w:val="24"/>
          <w:szCs w:val="24"/>
          <w:lang w:eastAsia="ru-RU"/>
        </w:rPr>
        <w:t xml:space="preserve">3. Библиотека документов PCI DSS – PCI SSC, 2010 – </w:t>
      </w:r>
      <w:hyperlink r:id="rId6" w:history="1">
        <w:r w:rsidRPr="00D10932">
          <w:rPr>
            <w:rFonts w:ascii="Times New Roman" w:eastAsia="Times New Roman" w:hAnsi="Times New Roman" w:cs="Times New Roman"/>
            <w:color w:val="0000FF"/>
            <w:sz w:val="24"/>
            <w:szCs w:val="24"/>
            <w:u w:val="single"/>
            <w:lang w:eastAsia="ru-RU"/>
          </w:rPr>
          <w:t>www.pcisecuritystandards.org/security_standards/documents.php?category=supporting</w:t>
        </w:r>
      </w:hyperlink>
      <w:r w:rsidRPr="00D10932">
        <w:rPr>
          <w:rFonts w:ascii="Times New Roman" w:eastAsia="Times New Roman" w:hAnsi="Times New Roman" w:cs="Times New Roman"/>
          <w:sz w:val="24"/>
          <w:szCs w:val="24"/>
          <w:lang w:eastAsia="ru-RU"/>
        </w:rPr>
        <w:br/>
        <w:t>4. Документ «Стандарт безопасности данных индустрии платежных карт. Требования и процедуры аудита безопасности» (версия 2.0) — PCI SSC, 2010 – 84 стр.</w:t>
      </w:r>
      <w:r w:rsidRPr="00D10932">
        <w:rPr>
          <w:rFonts w:ascii="Times New Roman" w:eastAsia="Times New Roman" w:hAnsi="Times New Roman" w:cs="Times New Roman"/>
          <w:sz w:val="24"/>
          <w:szCs w:val="24"/>
          <w:lang w:eastAsia="ru-RU"/>
        </w:rPr>
        <w:br/>
        <w:t xml:space="preserve">5. PCI DSS </w:t>
      </w:r>
      <w:proofErr w:type="spellStart"/>
      <w:r w:rsidRPr="00D10932">
        <w:rPr>
          <w:rFonts w:ascii="Times New Roman" w:eastAsia="Times New Roman" w:hAnsi="Times New Roman" w:cs="Times New Roman"/>
          <w:sz w:val="24"/>
          <w:szCs w:val="24"/>
          <w:lang w:eastAsia="ru-RU"/>
        </w:rPr>
        <w:t>Compliance</w:t>
      </w:r>
      <w:proofErr w:type="spellEnd"/>
      <w:r w:rsidRPr="00D10932">
        <w:rPr>
          <w:rFonts w:ascii="Times New Roman" w:eastAsia="Times New Roman" w:hAnsi="Times New Roman" w:cs="Times New Roman"/>
          <w:sz w:val="24"/>
          <w:szCs w:val="24"/>
          <w:lang w:eastAsia="ru-RU"/>
        </w:rPr>
        <w:t xml:space="preserve"> </w:t>
      </w:r>
      <w:proofErr w:type="spellStart"/>
      <w:r w:rsidRPr="00D10932">
        <w:rPr>
          <w:rFonts w:ascii="Times New Roman" w:eastAsia="Times New Roman" w:hAnsi="Times New Roman" w:cs="Times New Roman"/>
          <w:sz w:val="24"/>
          <w:szCs w:val="24"/>
          <w:lang w:eastAsia="ru-RU"/>
        </w:rPr>
        <w:t>Management</w:t>
      </w:r>
      <w:proofErr w:type="spellEnd"/>
      <w:r w:rsidRPr="00D10932">
        <w:rPr>
          <w:rFonts w:ascii="Times New Roman" w:eastAsia="Times New Roman" w:hAnsi="Times New Roman" w:cs="Times New Roman"/>
          <w:sz w:val="24"/>
          <w:szCs w:val="24"/>
          <w:lang w:eastAsia="ru-RU"/>
        </w:rPr>
        <w:t xml:space="preserve"> – «</w:t>
      </w:r>
      <w:proofErr w:type="spellStart"/>
      <w:r w:rsidRPr="00D10932">
        <w:rPr>
          <w:rFonts w:ascii="Times New Roman" w:eastAsia="Times New Roman" w:hAnsi="Times New Roman" w:cs="Times New Roman"/>
          <w:sz w:val="24"/>
          <w:szCs w:val="24"/>
          <w:lang w:eastAsia="ru-RU"/>
        </w:rPr>
        <w:t>Информзащита</w:t>
      </w:r>
      <w:proofErr w:type="spellEnd"/>
      <w:r w:rsidRPr="00D10932">
        <w:rPr>
          <w:rFonts w:ascii="Times New Roman" w:eastAsia="Times New Roman" w:hAnsi="Times New Roman" w:cs="Times New Roman"/>
          <w:sz w:val="24"/>
          <w:szCs w:val="24"/>
          <w:lang w:eastAsia="ru-RU"/>
        </w:rPr>
        <w:t xml:space="preserve">», 2010 – </w:t>
      </w:r>
      <w:hyperlink r:id="rId7" w:history="1">
        <w:r w:rsidRPr="00D10932">
          <w:rPr>
            <w:rFonts w:ascii="Times New Roman" w:eastAsia="Times New Roman" w:hAnsi="Times New Roman" w:cs="Times New Roman"/>
            <w:color w:val="0000FF"/>
            <w:sz w:val="24"/>
            <w:szCs w:val="24"/>
            <w:u w:val="single"/>
            <w:lang w:eastAsia="ru-RU"/>
          </w:rPr>
          <w:t>www.pcisecurity.ru</w:t>
        </w:r>
      </w:hyperlink>
      <w:r w:rsidRPr="00D10932">
        <w:rPr>
          <w:rFonts w:ascii="Times New Roman" w:eastAsia="Times New Roman" w:hAnsi="Times New Roman" w:cs="Times New Roman"/>
          <w:sz w:val="24"/>
          <w:szCs w:val="24"/>
          <w:lang w:eastAsia="ru-RU"/>
        </w:rPr>
        <w:t xml:space="preserve">. </w:t>
      </w:r>
      <w:r w:rsidRPr="00D10932">
        <w:rPr>
          <w:rFonts w:ascii="Times New Roman" w:eastAsia="Times New Roman" w:hAnsi="Times New Roman" w:cs="Times New Roman"/>
          <w:sz w:val="24"/>
          <w:szCs w:val="24"/>
          <w:lang w:eastAsia="ru-RU"/>
        </w:rPr>
        <w:br/>
        <w:t>6. Приложения B, С, F документа «Стандарт безопасности данных индустрии платежных карт. Требования и процедуры аудита безопасности» (версия 2.0) — PCI SSC, 2010 – 84 стр.</w:t>
      </w:r>
      <w:r w:rsidRPr="00D10932">
        <w:rPr>
          <w:rFonts w:ascii="Times New Roman" w:eastAsia="Times New Roman" w:hAnsi="Times New Roman" w:cs="Times New Roman"/>
          <w:sz w:val="24"/>
          <w:szCs w:val="24"/>
          <w:lang w:eastAsia="ru-RU"/>
        </w:rPr>
        <w:br/>
      </w:r>
      <w:r w:rsidRPr="00D10932">
        <w:rPr>
          <w:rFonts w:ascii="Times New Roman" w:eastAsia="Times New Roman" w:hAnsi="Times New Roman" w:cs="Times New Roman"/>
          <w:sz w:val="24"/>
          <w:szCs w:val="24"/>
          <w:lang w:eastAsia="ru-RU"/>
        </w:rPr>
        <w:br/>
        <w:t>Некоторые материалы данной аналитической работы опубликованы в журнале «</w:t>
      </w:r>
      <w:proofErr w:type="gramStart"/>
      <w:r w:rsidRPr="00D10932">
        <w:rPr>
          <w:rFonts w:ascii="Times New Roman" w:eastAsia="Times New Roman" w:hAnsi="Times New Roman" w:cs="Times New Roman"/>
          <w:sz w:val="24"/>
          <w:szCs w:val="24"/>
          <w:lang w:eastAsia="ru-RU"/>
        </w:rPr>
        <w:t>Хакер»(</w:t>
      </w:r>
      <w:proofErr w:type="gramEnd"/>
      <w:r w:rsidRPr="00D10932">
        <w:rPr>
          <w:rFonts w:ascii="Times New Roman" w:eastAsia="Times New Roman" w:hAnsi="Times New Roman" w:cs="Times New Roman"/>
          <w:sz w:val="24"/>
          <w:szCs w:val="24"/>
          <w:lang w:eastAsia="ru-RU"/>
        </w:rPr>
        <w:t>#144) за январь 2011 г.</w:t>
      </w:r>
    </w:p>
    <w:p w:rsidR="000E20BB" w:rsidRDefault="000E20BB"/>
    <w:sectPr w:rsidR="000E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32"/>
    <w:rsid w:val="000E20BB"/>
    <w:rsid w:val="00490BA5"/>
    <w:rsid w:val="005A6F17"/>
    <w:rsid w:val="00747108"/>
    <w:rsid w:val="00A52CFE"/>
    <w:rsid w:val="00D1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7EED0-E592-43DC-9C9B-3DE44334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0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109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109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1093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9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09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093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10932"/>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D10932"/>
    <w:rPr>
      <w:color w:val="0000FF"/>
      <w:u w:val="single"/>
    </w:rPr>
  </w:style>
  <w:style w:type="character" w:customStyle="1" w:styleId="profiledhub">
    <w:name w:val="profiled_hub"/>
    <w:basedOn w:val="a0"/>
    <w:rsid w:val="00D1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643901">
      <w:bodyDiv w:val="1"/>
      <w:marLeft w:val="0"/>
      <w:marRight w:val="0"/>
      <w:marTop w:val="0"/>
      <w:marBottom w:val="0"/>
      <w:divBdr>
        <w:top w:val="none" w:sz="0" w:space="0" w:color="auto"/>
        <w:left w:val="none" w:sz="0" w:space="0" w:color="auto"/>
        <w:bottom w:val="none" w:sz="0" w:space="0" w:color="auto"/>
        <w:right w:val="none" w:sz="0" w:space="0" w:color="auto"/>
      </w:divBdr>
      <w:divsChild>
        <w:div w:id="961691416">
          <w:marLeft w:val="0"/>
          <w:marRight w:val="0"/>
          <w:marTop w:val="0"/>
          <w:marBottom w:val="0"/>
          <w:divBdr>
            <w:top w:val="none" w:sz="0" w:space="0" w:color="auto"/>
            <w:left w:val="none" w:sz="0" w:space="0" w:color="auto"/>
            <w:bottom w:val="none" w:sz="0" w:space="0" w:color="auto"/>
            <w:right w:val="none" w:sz="0" w:space="0" w:color="auto"/>
          </w:divBdr>
          <w:divsChild>
            <w:div w:id="1601451253">
              <w:marLeft w:val="0"/>
              <w:marRight w:val="0"/>
              <w:marTop w:val="0"/>
              <w:marBottom w:val="0"/>
              <w:divBdr>
                <w:top w:val="none" w:sz="0" w:space="0" w:color="auto"/>
                <w:left w:val="none" w:sz="0" w:space="0" w:color="auto"/>
                <w:bottom w:val="none" w:sz="0" w:space="0" w:color="auto"/>
                <w:right w:val="none" w:sz="0" w:space="0" w:color="auto"/>
              </w:divBdr>
            </w:div>
          </w:divsChild>
        </w:div>
        <w:div w:id="1029447755">
          <w:marLeft w:val="0"/>
          <w:marRight w:val="0"/>
          <w:marTop w:val="0"/>
          <w:marBottom w:val="0"/>
          <w:divBdr>
            <w:top w:val="none" w:sz="0" w:space="0" w:color="auto"/>
            <w:left w:val="none" w:sz="0" w:space="0" w:color="auto"/>
            <w:bottom w:val="none" w:sz="0" w:space="0" w:color="auto"/>
            <w:right w:val="none" w:sz="0" w:space="0" w:color="auto"/>
          </w:divBdr>
          <w:divsChild>
            <w:div w:id="304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cisecurit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isecuritystandards.org/security_standards/documents.php?category=supporting" TargetMode="External"/><Relationship Id="rId5" Type="http://schemas.openxmlformats.org/officeDocument/2006/relationships/hyperlink" Target="http://www.pcisecuritystandard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0xB1CED</dc:creator>
  <cp:keywords/>
  <dc:description/>
  <cp:lastModifiedBy>0xB1CED</cp:lastModifiedBy>
  <cp:revision>1</cp:revision>
  <dcterms:created xsi:type="dcterms:W3CDTF">2016-10-09T03:48:00Z</dcterms:created>
  <dcterms:modified xsi:type="dcterms:W3CDTF">2016-10-09T05:21:00Z</dcterms:modified>
</cp:coreProperties>
</file>