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3" w:rsidRPr="00767023" w:rsidRDefault="00767023" w:rsidP="00767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7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Рулевые машинки - сервоприводы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</w:tblGrid>
      <w:tr w:rsidR="00767023" w:rsidRPr="00767023" w:rsidTr="0076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23" w:rsidRPr="00767023" w:rsidRDefault="00767023" w:rsidP="00767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24.01.2013 · </w:t>
            </w:r>
            <w:hyperlink r:id="rId4" w:history="1">
              <w:r w:rsidRPr="00767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Двигатели и приводы</w:t>
              </w:r>
            </w:hyperlink>
          </w:p>
        </w:tc>
      </w:tr>
    </w:tbl>
    <w:p w:rsidR="00767023" w:rsidRPr="00767023" w:rsidRDefault="00767023" w:rsidP="0076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792730"/>
            <wp:effectExtent l="19050" t="0" r="0" b="0"/>
            <wp:docPr id="1" name="Рисунок 1" descr="Сервоприводы микро 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воприводы микро и обыч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>Для большинства проектов роботов, в которых необходимы перемещения конечностей, очень удобно использовать рулевые машинки. Рулевая машинка, или как ее еще называют «</w:t>
      </w:r>
      <w:proofErr w:type="spellStart"/>
      <w:r w:rsidRPr="00767023">
        <w:rPr>
          <w:rFonts w:ascii="Times New Roman" w:eastAsia="Times New Roman" w:hAnsi="Times New Roman" w:cs="Times New Roman"/>
          <w:sz w:val="24"/>
          <w:szCs w:val="24"/>
        </w:rPr>
        <w:t>серва</w:t>
      </w:r>
      <w:proofErr w:type="spellEnd"/>
      <w:r w:rsidRPr="00767023">
        <w:rPr>
          <w:rFonts w:ascii="Times New Roman" w:eastAsia="Times New Roman" w:hAnsi="Times New Roman" w:cs="Times New Roman"/>
          <w:sz w:val="24"/>
          <w:szCs w:val="24"/>
        </w:rPr>
        <w:t>», «сервопривод», «</w:t>
      </w:r>
      <w:proofErr w:type="spellStart"/>
      <w:r w:rsidRPr="00767023">
        <w:rPr>
          <w:rFonts w:ascii="Times New Roman" w:eastAsia="Times New Roman" w:hAnsi="Times New Roman" w:cs="Times New Roman"/>
          <w:sz w:val="24"/>
          <w:szCs w:val="24"/>
        </w:rPr>
        <w:t>сервомашинка</w:t>
      </w:r>
      <w:proofErr w:type="spell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» появилась благодаря бурному развитию радиоуправляемых моделей, в которых она с успехом применяется для перемещения элеронов самолетов, рулей автомобилей и других органов управления моделями. В прочем, благодаря повсеместному применению, цена этих рулевых машинок значительно снизилась, что и является одним из основных критериев выбора их для использования в роботе. И так как машинка первоначально не предназначалась для использования в робототехнике, она имеет свои особенности применения. Рассмотрим по порядку.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Рулевая машинка изначально проектировалась как сервопривод с поворотным валом, на который крепится качалка, далее к качалке крепятся проволочные тяги, которые другим концом крепятся к органу управления модели. При покупке обычно в комплекте идут несколько качалок разных форм. При попытке установить качалки от другой рулевой машинки, вы можете столкнуться с проблемой, так как может не совпасть диаметр вала, шлицевое соединение или параметры резьбы фиксирующего болта. Поворотный вал обычно вращается на 180 град. и выходит из машинки только с одной стороны, что вполне достаточно для функций руления при помощи качалок. Машинка имеет отверстия крепления к корпусу, которые на данный момент практически стандартизированы у машинок одного типоразмера, однако все остальные параметры, такие как высота корпуса, вылет поворотного вала и прочие геометрические выступы могут сильно отличаться.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схема управления, размещенная в корпусе, позволяет с достаточной точностью позиционировать угол поворота вала. Для обратной связи используется </w:t>
      </w:r>
      <w:proofErr w:type="spellStart"/>
      <w:r w:rsidRPr="00767023">
        <w:rPr>
          <w:rFonts w:ascii="Times New Roman" w:eastAsia="Times New Roman" w:hAnsi="Times New Roman" w:cs="Times New Roman"/>
          <w:sz w:val="24"/>
          <w:szCs w:val="24"/>
        </w:rPr>
        <w:t>потенциомер</w:t>
      </w:r>
      <w:proofErr w:type="spell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связанный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с валом. Машинка имеет электрический разъем с 3-мя контактами: земля, питание, управление, который расположен на конце 20-и сантиметрового провода. Напряжение питания обычно составляет 5-6 вольт. Сигналы управления имеют практически аналоговую форму, так же стандартизированы и унаследованы от систем радиоуправления первого поколения, в которых не использовалась цифровая техника. Хотя сигнал и имеет низкий и высокий потенциал, по </w:t>
      </w:r>
      <w:r w:rsidRPr="00767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аналогии с цифровой техникой, однако информация об угле поворота передается посредством временного промежутка между началом и окончанием импульса, т.е. скважностью импульса.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типоразмеров рулевых машинок. Основные самые распространенные: микро и обычные. Отличаются габаритами, весом и усилием, развиваемым на валу. Кроме того существует масса параметров, отличающих машинки друг от друга, например: исполнение шестерен — металл или пластик, наличие или отсутствие подшипников, схема контроля положения вала цифровая или аналоговая, время перекладки — за которое вал переводится из одного крайнего положения в другое, усилие на валу и т. д.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Давайте рассмотрим особенности применения рулевых машинок в конструкции роботов.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Часто возникает неудобство, связанное с тем, что вал находится только с одной стороны. Для обеспечения жестких конструкций практически всегда машинка дополняется скобой со штифтом, расположенным на одной оси с валом, но на другой стороне машинки. Это позволяет выполнять более жесткие суставы. Хотя в некоторых случаях можно обойтись и без этого. </w:t>
      </w:r>
    </w:p>
    <w:p w:rsidR="00767023" w:rsidRPr="00767023" w:rsidRDefault="00767023" w:rsidP="0076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952115"/>
            <wp:effectExtent l="19050" t="0" r="0" b="0"/>
            <wp:docPr id="2" name="Рисунок 2" descr="Рулевые машинки назначение вы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левые машинки назначение вывод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Может оказаться так, что в комплекте с рулевой машинкой нет качалки нужного размера. К корпусу робота присоединяется качалка, которая в свою очередь присоединяется к рулевой машинке.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Придется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как то подрезать существующие. Самые ходовые качалки для робота — круглые, при покупке рекомендую обратить внимание на наличие именно круглых или нужных именно в данной конструкции качалок. Найти потом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качалки, хорошо стыкующиеся с вашей машинкой будет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проблематично.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управления ваш микроконтроллер должен обеспечивать постоянную последовательность импульсов, что бы машинка удерживала вал в нужном положении. Если импульсы пропадают, машинка перестают удерживать вал. В микроконтроллере постоянно должна «крутиться» задача, формирующая последовательность импульсов для всех используемых в роботе рулевых машинок. Причем для каждой машинки должен быть выделен отдельный цифровой выход микроконтроллера. </w:t>
      </w:r>
    </w:p>
    <w:p w:rsidR="00767023" w:rsidRPr="00767023" w:rsidRDefault="00767023" w:rsidP="0076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329305"/>
            <wp:effectExtent l="19050" t="0" r="0" b="0"/>
            <wp:docPr id="3" name="Рисунок 3" descr="Импульсы управления рулевой маш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пульсы управления рулевой машин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Для подключения машинки к плате микроконтроллера, особенно если вы используете макетные платы, практически всегда необходимо делать переходники для подключения разъемов машинок без их перепайки.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Для питания машинок необходимо использовать отдельный источник питания. Очень часто бывает так, что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из за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недостаточной мощности источника питания машинки не развивают нужной силы на валу. При использовании большого количества машинок в одном роботе может быть даже так, что одна нога шевелится хорошо, а когда все вместе, уже плохо. Это может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как раз связано с тем, что внутреннее сопротивление источника питания велико и при прохождении больших токов питающее напряжение падает. Рекомендую замерить максимально потребляемый ток машинки с застопоренным валом и подобрать мощность источника питания с учетом общего количества сервоприводов. Использование энергоемких литиевых батарей для питания рулевых машинок не удобно, так как напряжение одной банки в 3.7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слишком мало, а двух банок 7.4 В может вывести машинку из строя.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литиевых батарей всегда необходим преобразователь напряжения, обеспечивающий необходимый ток.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Временные диапазоны импульсов должны изменяться от 1000 мкс до 2000 мкс, и 1500 мкс в центральном положении. Но это не всегда так. Разброс импульсов, даже в разных машинках одной марки может быть от 500 мкс до 2500 мкс, а центр где то между этими значениями. Кроме того разница в длине импульса между крайними положениями не равна 1000 мкс.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рулевых машинок в конструкции робота всегда требуется процедура юстировки каждой машинки, т. е. выявление необходимого значения временного импульса при заданном угле поворота вала. Необходимо предусмотреть в программе управления роботом специальный режим работы, в котором выполняется юстировка, а так же сохранение параметров юстировки в энергонезависимой памяти. Самое простое решение, предполагающее, что угол поворота зависит от длины импульса по линейному закону, это подобрать длину импульса в двух точках, например при 45 град и 135 град., и при всех других углах выполнять линейную интерполяцию. Эту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операцию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конечно же должен производить ваш микроконтроллер.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управлении рулевой машинкой вы можете задать только желаемый угол поворота, однако ваш микроконтроллер никогда не узнает реальное значение угла.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в динамике машинке требуется некоторое время для выведения угла на заданное значение. Или же машинке не хватает мощности для выведения угла. 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вы не сможете построить робота, учитывающего полную динамику своего движения в пространстве. Однако</w:t>
      </w:r>
      <w:proofErr w:type="gramStart"/>
      <w:r w:rsidRPr="0076702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 существуют решения, в которых аналоговый вход микроконтроллера подключается к потенциометру внутри корпуса рулевой машинки, это позволяет вести более точный контроль за состоянием сустава робота. </w:t>
      </w:r>
    </w:p>
    <w:p w:rsidR="00767023" w:rsidRPr="00767023" w:rsidRDefault="00767023" w:rsidP="0076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023">
        <w:rPr>
          <w:rFonts w:ascii="Times New Roman" w:eastAsia="Times New Roman" w:hAnsi="Times New Roman" w:cs="Times New Roman"/>
          <w:sz w:val="24"/>
          <w:szCs w:val="24"/>
        </w:rPr>
        <w:t xml:space="preserve">В целом, применение рулевых машинок в конструкции робота вполне оправдано с экономической точки зрения, так как они гораздо дешевле любых других видов приводов, просты в использовании, достаточно надежны в силу отлаженных за долгое время их существования конструкций. </w:t>
      </w:r>
    </w:p>
    <w:p w:rsidR="00E13CB4" w:rsidRDefault="00E13CB4"/>
    <w:sectPr w:rsidR="00E1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7023"/>
    <w:rsid w:val="00767023"/>
    <w:rsid w:val="00E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-sign">
    <w:name w:val="header-sign"/>
    <w:basedOn w:val="a"/>
    <w:rsid w:val="0076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7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obotteam.ru/articles/dvigateli-i-privo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2013-12-25T04:49:00Z</dcterms:created>
  <dcterms:modified xsi:type="dcterms:W3CDTF">2013-12-25T04:50:00Z</dcterms:modified>
</cp:coreProperties>
</file>